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CC40" w14:textId="22ECEAB3" w:rsidR="00445D55" w:rsidRDefault="00C313A0" w:rsidP="004C2ED7">
      <w:r>
        <w:rPr>
          <w:b/>
          <w:noProof/>
          <w:color w:val="4C4184"/>
          <w:sz w:val="32"/>
          <w:lang w:val="en-AU"/>
        </w:rPr>
        <w:drawing>
          <wp:anchor distT="0" distB="0" distL="114300" distR="114300" simplePos="0" relativeHeight="251664384" behindDoc="1" locked="0" layoutInCell="1" allowOverlap="1" wp14:anchorId="2C9737E5" wp14:editId="75F4A187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55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0D5E058">
            <wp:simplePos x="0" y="0"/>
            <wp:positionH relativeFrom="margin">
              <wp:posOffset>-894080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FA9CE" w14:textId="4409761C" w:rsidR="00CC63D4" w:rsidRDefault="00CC63D4" w:rsidP="004C2ED7"/>
    <w:p w14:paraId="77B2E49C" w14:textId="3A04D8A1" w:rsidR="009D7ABA" w:rsidRDefault="00CC63D4" w:rsidP="004C2E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7A1FFD2D">
                <wp:simplePos x="0" y="0"/>
                <wp:positionH relativeFrom="column">
                  <wp:posOffset>-607695</wp:posOffset>
                </wp:positionH>
                <wp:positionV relativeFrom="paragraph">
                  <wp:posOffset>294005</wp:posOffset>
                </wp:positionV>
                <wp:extent cx="6838950" cy="1685925"/>
                <wp:effectExtent l="0" t="0" r="0" b="0"/>
                <wp:wrapTight wrapText="bothSides">
                  <wp:wrapPolygon edited="0">
                    <wp:start x="120" y="732"/>
                    <wp:lineTo x="120" y="20746"/>
                    <wp:lineTo x="21419" y="20746"/>
                    <wp:lineTo x="21419" y="732"/>
                    <wp:lineTo x="120" y="732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520F1650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687ADA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14:paraId="42A26D14" w14:textId="185928DB" w:rsidR="00A92894" w:rsidRPr="00445D55" w:rsidRDefault="00A92894" w:rsidP="00CC63D4">
                            <w:pPr>
                              <w:rPr>
                                <w:rFonts w:ascii="Proxima Nova Soft Md" w:hAnsi="Proxima Nova Soft Md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687ADA" w:rsidRPr="00687ADA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strategies to help them support their children if they are cyberbullied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85pt;margin-top:23.15pt;width:538.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" filled="f" stroked="f">
                <v:textbox inset=",7.2pt,,7.2pt">
                  <w:txbxContent>
                    <w:p w14:paraId="77E8E535" w14:textId="520F1650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687ADA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6</w:t>
                      </w:r>
                    </w:p>
                    <w:p w14:paraId="42A26D14" w14:textId="185928DB" w:rsidR="00A92894" w:rsidRPr="00445D55" w:rsidRDefault="00A92894" w:rsidP="00CC63D4">
                      <w:pPr>
                        <w:rPr>
                          <w:rFonts w:ascii="Proxima Nova Soft Md" w:hAnsi="Proxima Nova Soft Md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687ADA" w:rsidRPr="00687ADA">
                        <w:rPr>
                          <w:rFonts w:ascii="Proxima Nova Soft Md" w:hAnsi="Proxima Nova Soft Md"/>
                          <w:sz w:val="32"/>
                        </w:rPr>
                        <w:t>To provide families with strategies to help them support their children if they are cyberbullied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B09615" w14:textId="3A3E447A" w:rsidR="00E3461D" w:rsidRDefault="00A13D98" w:rsidP="00E3461D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73C9CF8E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E0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</w:p>
    <w:p w14:paraId="778E8395" w14:textId="230C1E23" w:rsidR="00CC63D4" w:rsidRPr="00687ADA" w:rsidRDefault="00687ADA" w:rsidP="00664D9C">
      <w:pPr>
        <w:rPr>
          <w:b/>
          <w:color w:val="4C4184"/>
          <w:sz w:val="32"/>
          <w:lang w:val="en-AU"/>
        </w:rPr>
      </w:pPr>
      <w:r w:rsidRPr="00687ADA">
        <w:rPr>
          <w:b/>
          <w:color w:val="4C4184"/>
          <w:sz w:val="32"/>
          <w:lang w:val="en-AU"/>
        </w:rPr>
        <w:t>Working with the school</w:t>
      </w:r>
    </w:p>
    <w:p w14:paraId="2DF54A46" w14:textId="31435734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Many young people report they do not tell an adult when they are experiencing cyberbullying because they</w:t>
      </w:r>
      <w:r>
        <w:rPr>
          <w:lang w:val="en-AU"/>
        </w:rPr>
        <w:t xml:space="preserve"> </w:t>
      </w:r>
      <w:r w:rsidRPr="00687ADA">
        <w:rPr>
          <w:lang w:val="en-AU"/>
        </w:rPr>
        <w:t>are afraid of how adults will respond. Young people report their parents often over-react and try to take</w:t>
      </w:r>
      <w:r>
        <w:rPr>
          <w:lang w:val="en-AU"/>
        </w:rPr>
        <w:t xml:space="preserve"> </w:t>
      </w:r>
      <w:r w:rsidRPr="00687ADA">
        <w:rPr>
          <w:lang w:val="en-AU"/>
        </w:rPr>
        <w:t>control of the situation. Young people need adults to help them to deal with the problem for themselves by</w:t>
      </w:r>
      <w:r>
        <w:rPr>
          <w:lang w:val="en-AU"/>
        </w:rPr>
        <w:t xml:space="preserve"> </w:t>
      </w:r>
      <w:r w:rsidRPr="00687ADA">
        <w:rPr>
          <w:lang w:val="en-AU"/>
        </w:rPr>
        <w:t>acting as a facilitator, listening non-judgmentally and providing support and advice when asked. Ask your</w:t>
      </w:r>
      <w:r>
        <w:rPr>
          <w:lang w:val="en-AU"/>
        </w:rPr>
        <w:t xml:space="preserve"> </w:t>
      </w:r>
      <w:r w:rsidRPr="00687ADA">
        <w:rPr>
          <w:lang w:val="en-AU"/>
        </w:rPr>
        <w:t>child which (if any) strategies she/he has already tried, if they were helpful, what other people have tried and</w:t>
      </w:r>
      <w:r>
        <w:rPr>
          <w:lang w:val="en-AU"/>
        </w:rPr>
        <w:t xml:space="preserve"> </w:t>
      </w:r>
      <w:r w:rsidRPr="00687ADA">
        <w:rPr>
          <w:lang w:val="en-AU"/>
        </w:rPr>
        <w:t>their usefulness, and what they would try next time.</w:t>
      </w:r>
    </w:p>
    <w:p w14:paraId="26BBD5AF" w14:textId="55B88171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It is important to also let the school know about the bullying situation. However, before approaching the</w:t>
      </w:r>
      <w:r>
        <w:rPr>
          <w:lang w:val="en-AU"/>
        </w:rPr>
        <w:t xml:space="preserve"> </w:t>
      </w:r>
      <w:r w:rsidRPr="00687ADA">
        <w:rPr>
          <w:lang w:val="en-AU"/>
        </w:rPr>
        <w:t>school, ask your child how s/he would like to talk about this issue with the school and discuss what outcome</w:t>
      </w:r>
      <w:r>
        <w:rPr>
          <w:lang w:val="en-AU"/>
        </w:rPr>
        <w:t xml:space="preserve"> </w:t>
      </w:r>
      <w:r w:rsidRPr="00687ADA">
        <w:rPr>
          <w:lang w:val="en-AU"/>
        </w:rPr>
        <w:t>he/she wants as a result of involving the school. Consider:</w:t>
      </w:r>
    </w:p>
    <w:p w14:paraId="0F0167FA" w14:textId="77777777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• Phoning the school and asking who is best placed to help your child</w:t>
      </w:r>
    </w:p>
    <w:p w14:paraId="43FEADA6" w14:textId="77777777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• Making a time to talk with this person at school</w:t>
      </w:r>
    </w:p>
    <w:p w14:paraId="1C588C41" w14:textId="77777777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• Explaining what you know about the situation</w:t>
      </w:r>
    </w:p>
    <w:p w14:paraId="0C095004" w14:textId="77777777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• Describing strategies your child has tried to date</w:t>
      </w:r>
    </w:p>
    <w:p w14:paraId="5C4F57FB" w14:textId="77777777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• Asking for a plan of action that can be implemented at the school and at home</w:t>
      </w:r>
    </w:p>
    <w:p w14:paraId="6AEF30AA" w14:textId="77777777" w:rsidR="00687ADA" w:rsidRPr="00687ADA" w:rsidRDefault="00687ADA" w:rsidP="00687ADA">
      <w:pPr>
        <w:rPr>
          <w:lang w:val="en-AU"/>
        </w:rPr>
      </w:pPr>
      <w:r w:rsidRPr="00687ADA">
        <w:rPr>
          <w:lang w:val="en-AU"/>
        </w:rPr>
        <w:t>• Consider setting a date and time for a follow-up meeting</w:t>
      </w:r>
    </w:p>
    <w:p w14:paraId="03096BFD" w14:textId="752AECF4" w:rsidR="00687ADA" w:rsidRPr="00CC63D4" w:rsidRDefault="00687ADA" w:rsidP="00687ADA">
      <w:pPr>
        <w:rPr>
          <w:lang w:val="en-AU"/>
        </w:rPr>
      </w:pPr>
      <w:r w:rsidRPr="00687ADA">
        <w:rPr>
          <w:lang w:val="en-AU"/>
        </w:rPr>
        <w:t>• Discussing with your child what happened and what the agreed strategies are</w:t>
      </w:r>
    </w:p>
    <w:sectPr w:rsidR="00687ADA" w:rsidRPr="00CC63D4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BF42" w14:textId="77777777" w:rsidR="00D52BB1" w:rsidRDefault="00D52BB1">
      <w:pPr>
        <w:spacing w:before="0" w:after="0" w:line="240" w:lineRule="auto"/>
      </w:pPr>
      <w:r>
        <w:separator/>
      </w:r>
    </w:p>
  </w:endnote>
  <w:endnote w:type="continuationSeparator" w:id="0">
    <w:p w14:paraId="4F82D733" w14:textId="77777777" w:rsidR="00D52BB1" w:rsidRDefault="00D52B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468D" w14:textId="77777777" w:rsidR="00D52BB1" w:rsidRDefault="00D52BB1">
      <w:pPr>
        <w:spacing w:before="0" w:after="0" w:line="240" w:lineRule="auto"/>
      </w:pPr>
      <w:r>
        <w:separator/>
      </w:r>
    </w:p>
  </w:footnote>
  <w:footnote w:type="continuationSeparator" w:id="0">
    <w:p w14:paraId="7DA562B0" w14:textId="77777777" w:rsidR="00D52BB1" w:rsidRDefault="00D52B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0B081AF0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2E6172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45D55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64D9C"/>
    <w:rsid w:val="00687ADA"/>
    <w:rsid w:val="006953C6"/>
    <w:rsid w:val="006A0076"/>
    <w:rsid w:val="006A3050"/>
    <w:rsid w:val="006B151F"/>
    <w:rsid w:val="006F2CAB"/>
    <w:rsid w:val="0071185A"/>
    <w:rsid w:val="00741319"/>
    <w:rsid w:val="007529F7"/>
    <w:rsid w:val="00763B5E"/>
    <w:rsid w:val="00764F43"/>
    <w:rsid w:val="007669D8"/>
    <w:rsid w:val="007709E9"/>
    <w:rsid w:val="007740C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313A0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63D4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52BB1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3461D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2022-01-14T01:57:00Z</dcterms:created>
  <dcterms:modified xsi:type="dcterms:W3CDTF">2022-01-14T01:57:00Z</dcterms:modified>
</cp:coreProperties>
</file>