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80F35" w14:textId="25F4238A" w:rsidR="009D7ABA" w:rsidRPr="001141F4" w:rsidRDefault="007B5F4C" w:rsidP="00A13D98">
      <w:r>
        <w:rPr>
          <w:rFonts w:ascii="Noto Sans" w:hAnsi="Noto Sans" w:cs="Noto Sans"/>
          <w:b/>
          <w:noProof/>
          <w:color w:val="002060"/>
          <w:w w:val="90"/>
          <w:sz w:val="40"/>
          <w:szCs w:val="40"/>
        </w:rPr>
        <w:drawing>
          <wp:anchor distT="0" distB="0" distL="114300" distR="114300" simplePos="0" relativeHeight="251662336" behindDoc="0" locked="0" layoutInCell="1" allowOverlap="1" wp14:anchorId="1C1464B9" wp14:editId="29EBBD14">
            <wp:simplePos x="0" y="0"/>
            <wp:positionH relativeFrom="column">
              <wp:posOffset>-695325</wp:posOffset>
            </wp:positionH>
            <wp:positionV relativeFrom="paragraph">
              <wp:posOffset>-250190</wp:posOffset>
            </wp:positionV>
            <wp:extent cx="1962150" cy="995045"/>
            <wp:effectExtent l="0" t="0" r="0" b="0"/>
            <wp:wrapNone/>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rotWithShape="1">
                    <a:blip r:embed="rId8"/>
                    <a:srcRect r="40313"/>
                    <a:stretch/>
                  </pic:blipFill>
                  <pic:spPr bwMode="auto">
                    <a:xfrm>
                      <a:off x="0" y="0"/>
                      <a:ext cx="1962150" cy="995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4D2862" w14:textId="4E653D9D" w:rsidR="007B5F4C" w:rsidRPr="00BD19F9" w:rsidRDefault="001141F4" w:rsidP="007B5F4C">
      <w:pPr>
        <w:jc w:val="both"/>
        <w:rPr>
          <w:rFonts w:ascii="Roboto" w:hAnsi="Roboto"/>
          <w:color w:val="002060"/>
          <w:szCs w:val="22"/>
        </w:rPr>
      </w:pPr>
      <w:r>
        <w:rPr>
          <w:noProof/>
        </w:rPr>
        <mc:AlternateContent>
          <mc:Choice Requires="wps">
            <w:drawing>
              <wp:anchor distT="0" distB="0" distL="114300" distR="114300" simplePos="0" relativeHeight="251663360" behindDoc="1" locked="0" layoutInCell="1" allowOverlap="1" wp14:anchorId="1416957F" wp14:editId="76D8C708">
                <wp:simplePos x="0" y="0"/>
                <wp:positionH relativeFrom="column">
                  <wp:posOffset>-628650</wp:posOffset>
                </wp:positionH>
                <wp:positionV relativeFrom="paragraph">
                  <wp:posOffset>535305</wp:posOffset>
                </wp:positionV>
                <wp:extent cx="6581775" cy="1028700"/>
                <wp:effectExtent l="0" t="0" r="0" b="0"/>
                <wp:wrapTight wrapText="bothSides">
                  <wp:wrapPolygon edited="0">
                    <wp:start x="125" y="1200"/>
                    <wp:lineTo x="125" y="20400"/>
                    <wp:lineTo x="21381" y="20400"/>
                    <wp:lineTo x="21381" y="1200"/>
                    <wp:lineTo x="125" y="1200"/>
                  </wp:wrapPolygon>
                </wp:wrapTight>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17FB1" w14:textId="636BCFAE" w:rsidR="00A13D98" w:rsidRPr="00CA0E77" w:rsidRDefault="0011261E" w:rsidP="00A13D98">
                            <w:pPr>
                              <w:rPr>
                                <w:rFonts w:ascii="Century Gothic" w:hAnsi="Century Gothic"/>
                                <w:color w:val="767171"/>
                                <w:sz w:val="72"/>
                                <w:szCs w:val="72"/>
                              </w:rPr>
                            </w:pPr>
                            <w:r>
                              <w:rPr>
                                <w:rFonts w:ascii="Century Gothic" w:hAnsi="Century Gothic"/>
                                <w:color w:val="767171"/>
                                <w:sz w:val="56"/>
                                <w:szCs w:val="56"/>
                              </w:rPr>
                              <w:t>P</w:t>
                            </w:r>
                            <w:r w:rsidR="00832D02">
                              <w:rPr>
                                <w:rFonts w:ascii="Century Gothic" w:hAnsi="Century Gothic"/>
                                <w:color w:val="767171"/>
                                <w:sz w:val="56"/>
                                <w:szCs w:val="56"/>
                              </w:rPr>
                              <w:t>rotective Physical Environment</w:t>
                            </w:r>
                          </w:p>
                          <w:p w14:paraId="32859C4C" w14:textId="77777777" w:rsidR="00A13D98" w:rsidRPr="00892778" w:rsidRDefault="00A13D98" w:rsidP="00A13D98">
                            <w:pPr>
                              <w:rPr>
                                <w:rFonts w:ascii="Open Sans" w:hAnsi="Open Sans"/>
                                <w:b/>
                              </w:rPr>
                            </w:pPr>
                          </w:p>
                          <w:p w14:paraId="4AC9D8E4" w14:textId="77777777" w:rsidR="00A13D98" w:rsidRPr="00892778" w:rsidRDefault="00A13D98" w:rsidP="00A13D98">
                            <w:pPr>
                              <w:rPr>
                                <w:rFonts w:ascii="Open Sans" w:hAnsi="Open Sans"/>
                                <w: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16957F" id="_x0000_t202" coordsize="21600,21600" o:spt="202" path="m,l,21600r21600,l21600,xe">
                <v:stroke joinstyle="miter"/>
                <v:path gradientshapeok="t" o:connecttype="rect"/>
              </v:shapetype>
              <v:shape id="Text Box 7" o:spid="_x0000_s1026" type="#_x0000_t202" style="position:absolute;left:0;text-align:left;margin-left:-49.5pt;margin-top:42.15pt;width:518.25pt;height:8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" filled="f" stroked="f">
                <v:textbox inset=",7.2pt,,7.2pt">
                  <w:txbxContent>
                    <w:p w14:paraId="7EE17FB1" w14:textId="636BCFAE" w:rsidR="00A13D98" w:rsidRPr="00CA0E77" w:rsidRDefault="0011261E" w:rsidP="00A13D98">
                      <w:pPr>
                        <w:rPr>
                          <w:rFonts w:ascii="Century Gothic" w:hAnsi="Century Gothic"/>
                          <w:color w:val="767171"/>
                          <w:sz w:val="72"/>
                          <w:szCs w:val="72"/>
                        </w:rPr>
                      </w:pPr>
                      <w:r>
                        <w:rPr>
                          <w:rFonts w:ascii="Century Gothic" w:hAnsi="Century Gothic"/>
                          <w:color w:val="767171"/>
                          <w:sz w:val="56"/>
                          <w:szCs w:val="56"/>
                        </w:rPr>
                        <w:t>P</w:t>
                      </w:r>
                      <w:r w:rsidR="00832D02">
                        <w:rPr>
                          <w:rFonts w:ascii="Century Gothic" w:hAnsi="Century Gothic"/>
                          <w:color w:val="767171"/>
                          <w:sz w:val="56"/>
                          <w:szCs w:val="56"/>
                        </w:rPr>
                        <w:t>rotective Physical Environment</w:t>
                      </w:r>
                    </w:p>
                    <w:p w14:paraId="32859C4C" w14:textId="77777777" w:rsidR="00A13D98" w:rsidRPr="00892778" w:rsidRDefault="00A13D98" w:rsidP="00A13D98">
                      <w:pPr>
                        <w:rPr>
                          <w:rFonts w:ascii="Open Sans" w:hAnsi="Open Sans"/>
                          <w:b/>
                        </w:rPr>
                      </w:pPr>
                    </w:p>
                    <w:p w14:paraId="4AC9D8E4" w14:textId="77777777" w:rsidR="00A13D98" w:rsidRPr="00892778" w:rsidRDefault="00A13D98" w:rsidP="00A13D98">
                      <w:pPr>
                        <w:rPr>
                          <w:rFonts w:ascii="Open Sans" w:hAnsi="Open Sans"/>
                          <w:b/>
                        </w:rPr>
                      </w:pPr>
                    </w:p>
                  </w:txbxContent>
                </v:textbox>
                <w10:wrap type="tight"/>
              </v:shape>
            </w:pict>
          </mc:Fallback>
        </mc:AlternateContent>
      </w:r>
      <w:r w:rsidR="00A13D98">
        <w:rPr>
          <w:noProof/>
          <w:lang w:val="en-AU" w:eastAsia="en-AU"/>
        </w:rPr>
        <mc:AlternateContent>
          <mc:Choice Requires="wps">
            <w:drawing>
              <wp:anchor distT="0" distB="0" distL="114300" distR="114300" simplePos="0" relativeHeight="251660288" behindDoc="0" locked="0" layoutInCell="1" allowOverlap="1" wp14:anchorId="464EA727" wp14:editId="16B6592C">
                <wp:simplePos x="0" y="0"/>
                <wp:positionH relativeFrom="column">
                  <wp:posOffset>-581025</wp:posOffset>
                </wp:positionH>
                <wp:positionV relativeFrom="paragraph">
                  <wp:posOffset>1531441</wp:posOffset>
                </wp:positionV>
                <wp:extent cx="6419850" cy="0"/>
                <wp:effectExtent l="0" t="0" r="0" b="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9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2C8B35" id="_x0000_t32" coordsize="21600,21600" o:spt="32" o:oned="t" path="m,l21600,21600e" filled="f">
                <v:path arrowok="t" fillok="f" o:connecttype="none"/>
                <o:lock v:ext="edit" shapetype="t"/>
              </v:shapetype>
              <v:shape id="Straight Arrow Connector 6" o:spid="_x0000_s1026" type="#_x0000_t32" style="position:absolute;margin-left:-45.75pt;margin-top:120.6pt;width:505.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"/>
            </w:pict>
          </mc:Fallback>
        </mc:AlternateContent>
      </w:r>
      <w:r w:rsidR="007B5F4C" w:rsidRPr="007B5F4C">
        <w:rPr>
          <w:rFonts w:ascii="Roboto" w:hAnsi="Roboto"/>
          <w:b/>
          <w:bCs/>
          <w:i/>
          <w:color w:val="002060"/>
          <w:szCs w:val="22"/>
        </w:rPr>
        <w:t xml:space="preserve"> </w:t>
      </w:r>
    </w:p>
    <w:p w14:paraId="6B130886" w14:textId="77777777" w:rsidR="007B5F4C" w:rsidRDefault="007B5F4C" w:rsidP="007B5F4C">
      <w:pPr>
        <w:jc w:val="both"/>
        <w:rPr>
          <w:rFonts w:ascii="Roboto" w:hAnsi="Roboto"/>
          <w:bCs/>
          <w:szCs w:val="22"/>
        </w:rPr>
      </w:pPr>
    </w:p>
    <w:p w14:paraId="28568970" w14:textId="67D69081" w:rsidR="007B5F4C" w:rsidRDefault="00832D02" w:rsidP="00A42586">
      <w:pPr>
        <w:pStyle w:val="Heading1nonumber"/>
      </w:pPr>
      <w:r>
        <w:t>A</w:t>
      </w:r>
      <w:r w:rsidRPr="00832D02">
        <w:t>n</w:t>
      </w:r>
      <w:r>
        <w:t xml:space="preserve"> </w:t>
      </w:r>
      <w:r w:rsidRPr="00832D02">
        <w:t>assessment of the school’s physical environment is conducted annually.</w:t>
      </w:r>
    </w:p>
    <w:p w14:paraId="623F8C5E" w14:textId="77777777" w:rsidR="00832D02" w:rsidRPr="00832D02" w:rsidRDefault="00832D02" w:rsidP="00832D02">
      <w:pPr>
        <w:pStyle w:val="BodyText"/>
        <w:spacing w:before="128" w:line="252" w:lineRule="auto"/>
        <w:ind w:right="1029"/>
        <w:rPr>
          <w:szCs w:val="22"/>
        </w:rPr>
      </w:pPr>
      <w:r w:rsidRPr="00832D02">
        <w:rPr>
          <w:color w:val="231F20"/>
          <w:szCs w:val="22"/>
        </w:rPr>
        <w:t>During a school day, students spend approximately 80 minutes involved in free play during recess</w:t>
      </w:r>
      <w:r w:rsidRPr="00832D02">
        <w:rPr>
          <w:color w:val="231F20"/>
          <w:spacing w:val="1"/>
          <w:szCs w:val="22"/>
        </w:rPr>
        <w:t xml:space="preserve"> </w:t>
      </w:r>
      <w:r w:rsidRPr="00832D02">
        <w:rPr>
          <w:color w:val="231F20"/>
          <w:szCs w:val="22"/>
        </w:rPr>
        <w:t>and lunch breaks. During this time students need a variety of play areas that are well supervised and</w:t>
      </w:r>
      <w:r w:rsidRPr="00832D02">
        <w:rPr>
          <w:color w:val="231F20"/>
          <w:spacing w:val="1"/>
          <w:szCs w:val="22"/>
        </w:rPr>
        <w:t xml:space="preserve"> </w:t>
      </w:r>
      <w:r w:rsidRPr="00832D02">
        <w:rPr>
          <w:color w:val="231F20"/>
          <w:szCs w:val="22"/>
        </w:rPr>
        <w:t>areas</w:t>
      </w:r>
      <w:r w:rsidRPr="00832D02">
        <w:rPr>
          <w:color w:val="231F20"/>
          <w:spacing w:val="-3"/>
          <w:szCs w:val="22"/>
        </w:rPr>
        <w:t xml:space="preserve"> </w:t>
      </w:r>
      <w:r w:rsidRPr="00832D02">
        <w:rPr>
          <w:color w:val="231F20"/>
          <w:szCs w:val="22"/>
        </w:rPr>
        <w:t>they</w:t>
      </w:r>
      <w:r w:rsidRPr="00832D02">
        <w:rPr>
          <w:color w:val="231F20"/>
          <w:spacing w:val="-3"/>
          <w:szCs w:val="22"/>
        </w:rPr>
        <w:t xml:space="preserve"> </w:t>
      </w:r>
      <w:r w:rsidRPr="00832D02">
        <w:rPr>
          <w:color w:val="231F20"/>
          <w:szCs w:val="22"/>
        </w:rPr>
        <w:t>can</w:t>
      </w:r>
      <w:r w:rsidRPr="00832D02">
        <w:rPr>
          <w:color w:val="231F20"/>
          <w:spacing w:val="-3"/>
          <w:szCs w:val="22"/>
        </w:rPr>
        <w:t xml:space="preserve"> </w:t>
      </w:r>
      <w:r w:rsidRPr="00832D02">
        <w:rPr>
          <w:color w:val="231F20"/>
          <w:szCs w:val="22"/>
        </w:rPr>
        <w:t>go</w:t>
      </w:r>
      <w:r w:rsidRPr="00832D02">
        <w:rPr>
          <w:color w:val="231F20"/>
          <w:spacing w:val="-3"/>
          <w:szCs w:val="22"/>
        </w:rPr>
        <w:t xml:space="preserve"> </w:t>
      </w:r>
      <w:r w:rsidRPr="00832D02">
        <w:rPr>
          <w:color w:val="231F20"/>
          <w:szCs w:val="22"/>
        </w:rPr>
        <w:t>to</w:t>
      </w:r>
      <w:r w:rsidRPr="00832D02">
        <w:rPr>
          <w:color w:val="231F20"/>
          <w:spacing w:val="-3"/>
          <w:szCs w:val="22"/>
        </w:rPr>
        <w:t xml:space="preserve"> </w:t>
      </w:r>
      <w:r w:rsidRPr="00832D02">
        <w:rPr>
          <w:color w:val="231F20"/>
          <w:szCs w:val="22"/>
        </w:rPr>
        <w:t>if</w:t>
      </w:r>
      <w:r w:rsidRPr="00832D02">
        <w:rPr>
          <w:color w:val="231F20"/>
          <w:spacing w:val="-3"/>
          <w:szCs w:val="22"/>
        </w:rPr>
        <w:t xml:space="preserve"> </w:t>
      </w:r>
      <w:r w:rsidRPr="00832D02">
        <w:rPr>
          <w:color w:val="231F20"/>
          <w:szCs w:val="22"/>
        </w:rPr>
        <w:t>they</w:t>
      </w:r>
      <w:r w:rsidRPr="00832D02">
        <w:rPr>
          <w:color w:val="231F20"/>
          <w:spacing w:val="-3"/>
          <w:szCs w:val="22"/>
        </w:rPr>
        <w:t xml:space="preserve"> </w:t>
      </w:r>
      <w:r w:rsidRPr="00832D02">
        <w:rPr>
          <w:color w:val="231F20"/>
          <w:szCs w:val="22"/>
        </w:rPr>
        <w:t>feel</w:t>
      </w:r>
      <w:r w:rsidRPr="00832D02">
        <w:rPr>
          <w:color w:val="231F20"/>
          <w:spacing w:val="-3"/>
          <w:szCs w:val="22"/>
        </w:rPr>
        <w:t xml:space="preserve"> </w:t>
      </w:r>
      <w:r w:rsidRPr="00832D02">
        <w:rPr>
          <w:color w:val="231F20"/>
          <w:szCs w:val="22"/>
        </w:rPr>
        <w:t>unsafe</w:t>
      </w:r>
      <w:r w:rsidRPr="00832D02">
        <w:rPr>
          <w:color w:val="231F20"/>
          <w:spacing w:val="-3"/>
          <w:szCs w:val="22"/>
        </w:rPr>
        <w:t xml:space="preserve"> </w:t>
      </w:r>
      <w:r w:rsidRPr="00832D02">
        <w:rPr>
          <w:color w:val="231F20"/>
          <w:szCs w:val="22"/>
        </w:rPr>
        <w:t>or</w:t>
      </w:r>
      <w:r w:rsidRPr="00832D02">
        <w:rPr>
          <w:color w:val="231F20"/>
          <w:spacing w:val="-2"/>
          <w:szCs w:val="22"/>
        </w:rPr>
        <w:t xml:space="preserve"> </w:t>
      </w:r>
      <w:r w:rsidRPr="00832D02">
        <w:rPr>
          <w:color w:val="231F20"/>
          <w:szCs w:val="22"/>
        </w:rPr>
        <w:t>uncomfortable.</w:t>
      </w:r>
      <w:r w:rsidRPr="00832D02">
        <w:rPr>
          <w:color w:val="231F20"/>
          <w:spacing w:val="-4"/>
          <w:szCs w:val="22"/>
        </w:rPr>
        <w:t xml:space="preserve"> </w:t>
      </w:r>
      <w:r w:rsidRPr="00832D02">
        <w:rPr>
          <w:color w:val="231F20"/>
          <w:szCs w:val="22"/>
        </w:rPr>
        <w:t>The</w:t>
      </w:r>
      <w:r w:rsidRPr="00832D02">
        <w:rPr>
          <w:color w:val="231F20"/>
          <w:spacing w:val="-2"/>
          <w:szCs w:val="22"/>
        </w:rPr>
        <w:t xml:space="preserve"> </w:t>
      </w:r>
      <w:r w:rsidRPr="00832D02">
        <w:rPr>
          <w:color w:val="231F20"/>
          <w:szCs w:val="22"/>
        </w:rPr>
        <w:t>identification</w:t>
      </w:r>
      <w:r w:rsidRPr="00832D02">
        <w:rPr>
          <w:color w:val="231F20"/>
          <w:spacing w:val="-3"/>
          <w:szCs w:val="22"/>
        </w:rPr>
        <w:t xml:space="preserve"> </w:t>
      </w:r>
      <w:r w:rsidRPr="00832D02">
        <w:rPr>
          <w:color w:val="231F20"/>
          <w:szCs w:val="22"/>
        </w:rPr>
        <w:t>by</w:t>
      </w:r>
      <w:r w:rsidRPr="00832D02">
        <w:rPr>
          <w:color w:val="231F20"/>
          <w:spacing w:val="-3"/>
          <w:szCs w:val="22"/>
        </w:rPr>
        <w:t xml:space="preserve"> </w:t>
      </w:r>
      <w:r w:rsidRPr="00832D02">
        <w:rPr>
          <w:color w:val="231F20"/>
          <w:szCs w:val="22"/>
        </w:rPr>
        <w:t>students</w:t>
      </w:r>
      <w:r w:rsidRPr="00832D02">
        <w:rPr>
          <w:color w:val="231F20"/>
          <w:spacing w:val="-2"/>
          <w:szCs w:val="22"/>
        </w:rPr>
        <w:t xml:space="preserve"> </w:t>
      </w:r>
      <w:r w:rsidRPr="00832D02">
        <w:rPr>
          <w:color w:val="231F20"/>
          <w:szCs w:val="22"/>
        </w:rPr>
        <w:t>of</w:t>
      </w:r>
      <w:r w:rsidRPr="00832D02">
        <w:rPr>
          <w:color w:val="231F20"/>
          <w:spacing w:val="-3"/>
          <w:szCs w:val="22"/>
        </w:rPr>
        <w:t xml:space="preserve"> </w:t>
      </w:r>
      <w:r w:rsidRPr="00832D02">
        <w:rPr>
          <w:color w:val="231F20"/>
          <w:szCs w:val="22"/>
        </w:rPr>
        <w:t>areas</w:t>
      </w:r>
      <w:r w:rsidRPr="00832D02">
        <w:rPr>
          <w:color w:val="231F20"/>
          <w:spacing w:val="-2"/>
          <w:szCs w:val="22"/>
        </w:rPr>
        <w:t xml:space="preserve"> </w:t>
      </w:r>
      <w:r w:rsidRPr="00832D02">
        <w:rPr>
          <w:color w:val="231F20"/>
          <w:szCs w:val="22"/>
        </w:rPr>
        <w:t>where</w:t>
      </w:r>
      <w:r w:rsidRPr="00832D02">
        <w:rPr>
          <w:color w:val="231F20"/>
          <w:spacing w:val="-47"/>
          <w:szCs w:val="22"/>
        </w:rPr>
        <w:t xml:space="preserve"> </w:t>
      </w:r>
      <w:r w:rsidRPr="00832D02">
        <w:rPr>
          <w:color w:val="231F20"/>
          <w:szCs w:val="22"/>
        </w:rPr>
        <w:t>they feel less safe and clear guidelines or policies regarding the use of these areas will help schools to</w:t>
      </w:r>
      <w:r w:rsidRPr="00832D02">
        <w:rPr>
          <w:color w:val="231F20"/>
          <w:spacing w:val="1"/>
          <w:szCs w:val="22"/>
        </w:rPr>
        <w:t xml:space="preserve"> </w:t>
      </w:r>
      <w:r w:rsidRPr="00832D02">
        <w:rPr>
          <w:color w:val="231F20"/>
          <w:szCs w:val="22"/>
        </w:rPr>
        <w:t>reduce</w:t>
      </w:r>
      <w:r w:rsidRPr="00832D02">
        <w:rPr>
          <w:color w:val="231F20"/>
          <w:spacing w:val="-1"/>
          <w:szCs w:val="22"/>
        </w:rPr>
        <w:t xml:space="preserve"> </w:t>
      </w:r>
      <w:r w:rsidRPr="00832D02">
        <w:rPr>
          <w:color w:val="231F20"/>
          <w:szCs w:val="22"/>
        </w:rPr>
        <w:t>the</w:t>
      </w:r>
      <w:r w:rsidRPr="00832D02">
        <w:rPr>
          <w:color w:val="231F20"/>
          <w:spacing w:val="-1"/>
          <w:szCs w:val="22"/>
        </w:rPr>
        <w:t xml:space="preserve"> </w:t>
      </w:r>
      <w:r w:rsidRPr="00832D02">
        <w:rPr>
          <w:color w:val="231F20"/>
          <w:szCs w:val="22"/>
        </w:rPr>
        <w:t>potential</w:t>
      </w:r>
      <w:r w:rsidRPr="00832D02">
        <w:rPr>
          <w:color w:val="231F20"/>
          <w:spacing w:val="-2"/>
          <w:szCs w:val="22"/>
        </w:rPr>
        <w:t xml:space="preserve"> </w:t>
      </w:r>
      <w:r w:rsidRPr="00832D02">
        <w:rPr>
          <w:color w:val="231F20"/>
          <w:szCs w:val="22"/>
        </w:rPr>
        <w:t>for bullying</w:t>
      </w:r>
      <w:r w:rsidRPr="00832D02">
        <w:rPr>
          <w:color w:val="231F20"/>
          <w:spacing w:val="-1"/>
          <w:szCs w:val="22"/>
        </w:rPr>
        <w:t xml:space="preserve"> </w:t>
      </w:r>
      <w:r w:rsidRPr="00832D02">
        <w:rPr>
          <w:color w:val="231F20"/>
          <w:szCs w:val="22"/>
        </w:rPr>
        <w:t>behaviour.</w:t>
      </w:r>
    </w:p>
    <w:p w14:paraId="3AF8E22B" w14:textId="77777777" w:rsidR="00832D02" w:rsidRPr="00832D02" w:rsidRDefault="00832D02" w:rsidP="00832D02">
      <w:pPr>
        <w:pStyle w:val="BodyText"/>
        <w:spacing w:before="108" w:line="252" w:lineRule="auto"/>
        <w:ind w:right="1100"/>
        <w:rPr>
          <w:szCs w:val="22"/>
        </w:rPr>
      </w:pPr>
      <w:r w:rsidRPr="00832D02">
        <w:rPr>
          <w:color w:val="231F20"/>
          <w:szCs w:val="22"/>
        </w:rPr>
        <w:t>An assessment of the school’s physical environment can involve mapping and reviewing aspects of</w:t>
      </w:r>
      <w:r w:rsidRPr="00832D02">
        <w:rPr>
          <w:color w:val="231F20"/>
          <w:spacing w:val="1"/>
          <w:szCs w:val="22"/>
        </w:rPr>
        <w:t xml:space="preserve"> </w:t>
      </w:r>
      <w:r w:rsidRPr="00832D02">
        <w:rPr>
          <w:color w:val="231F20"/>
          <w:szCs w:val="22"/>
        </w:rPr>
        <w:t>the</w:t>
      </w:r>
      <w:r w:rsidRPr="00832D02">
        <w:rPr>
          <w:color w:val="231F20"/>
          <w:spacing w:val="-3"/>
          <w:szCs w:val="22"/>
        </w:rPr>
        <w:t xml:space="preserve"> </w:t>
      </w:r>
      <w:r w:rsidRPr="00832D02">
        <w:rPr>
          <w:color w:val="231F20"/>
          <w:szCs w:val="22"/>
        </w:rPr>
        <w:t>environment</w:t>
      </w:r>
      <w:r w:rsidRPr="00832D02">
        <w:rPr>
          <w:color w:val="231F20"/>
          <w:spacing w:val="-2"/>
          <w:szCs w:val="22"/>
        </w:rPr>
        <w:t xml:space="preserve"> </w:t>
      </w:r>
      <w:r w:rsidRPr="00832D02">
        <w:rPr>
          <w:color w:val="231F20"/>
          <w:szCs w:val="22"/>
        </w:rPr>
        <w:t>which</w:t>
      </w:r>
      <w:r w:rsidRPr="00832D02">
        <w:rPr>
          <w:color w:val="231F20"/>
          <w:spacing w:val="-2"/>
          <w:szCs w:val="22"/>
        </w:rPr>
        <w:t xml:space="preserve"> </w:t>
      </w:r>
      <w:r w:rsidRPr="00832D02">
        <w:rPr>
          <w:color w:val="231F20"/>
          <w:szCs w:val="22"/>
        </w:rPr>
        <w:t>may</w:t>
      </w:r>
      <w:r w:rsidRPr="00832D02">
        <w:rPr>
          <w:color w:val="231F20"/>
          <w:spacing w:val="-2"/>
          <w:szCs w:val="22"/>
        </w:rPr>
        <w:t xml:space="preserve"> </w:t>
      </w:r>
      <w:r w:rsidRPr="00832D02">
        <w:rPr>
          <w:color w:val="231F20"/>
          <w:szCs w:val="22"/>
        </w:rPr>
        <w:t>enable</w:t>
      </w:r>
      <w:r w:rsidRPr="00832D02">
        <w:rPr>
          <w:color w:val="231F20"/>
          <w:spacing w:val="-2"/>
          <w:szCs w:val="22"/>
        </w:rPr>
        <w:t xml:space="preserve"> </w:t>
      </w:r>
      <w:r w:rsidRPr="00832D02">
        <w:rPr>
          <w:color w:val="231F20"/>
          <w:szCs w:val="22"/>
        </w:rPr>
        <w:t>or</w:t>
      </w:r>
      <w:r w:rsidRPr="00832D02">
        <w:rPr>
          <w:color w:val="231F20"/>
          <w:spacing w:val="-2"/>
          <w:szCs w:val="22"/>
        </w:rPr>
        <w:t xml:space="preserve"> </w:t>
      </w:r>
      <w:r w:rsidRPr="00832D02">
        <w:rPr>
          <w:color w:val="231F20"/>
          <w:szCs w:val="22"/>
        </w:rPr>
        <w:t>prevent</w:t>
      </w:r>
      <w:r w:rsidRPr="00832D02">
        <w:rPr>
          <w:color w:val="231F20"/>
          <w:spacing w:val="-2"/>
          <w:szCs w:val="22"/>
        </w:rPr>
        <w:t xml:space="preserve"> </w:t>
      </w:r>
      <w:r w:rsidRPr="00832D02">
        <w:rPr>
          <w:color w:val="231F20"/>
          <w:szCs w:val="22"/>
        </w:rPr>
        <w:t>bullying.</w:t>
      </w:r>
      <w:r w:rsidRPr="00832D02">
        <w:rPr>
          <w:color w:val="231F20"/>
          <w:spacing w:val="-3"/>
          <w:szCs w:val="22"/>
        </w:rPr>
        <w:t xml:space="preserve"> </w:t>
      </w:r>
      <w:r w:rsidRPr="00832D02">
        <w:rPr>
          <w:color w:val="231F20"/>
          <w:szCs w:val="22"/>
        </w:rPr>
        <w:t>For</w:t>
      </w:r>
      <w:r w:rsidRPr="00832D02">
        <w:rPr>
          <w:color w:val="231F20"/>
          <w:spacing w:val="-3"/>
          <w:szCs w:val="22"/>
        </w:rPr>
        <w:t xml:space="preserve"> </w:t>
      </w:r>
      <w:r w:rsidRPr="00832D02">
        <w:rPr>
          <w:color w:val="231F20"/>
          <w:szCs w:val="22"/>
        </w:rPr>
        <w:t>example,</w:t>
      </w:r>
      <w:r w:rsidRPr="00832D02">
        <w:rPr>
          <w:color w:val="231F20"/>
          <w:spacing w:val="-2"/>
          <w:szCs w:val="22"/>
        </w:rPr>
        <w:t xml:space="preserve"> </w:t>
      </w:r>
      <w:r w:rsidRPr="00832D02">
        <w:rPr>
          <w:color w:val="231F20"/>
          <w:szCs w:val="22"/>
        </w:rPr>
        <w:t>mapping</w:t>
      </w:r>
      <w:r w:rsidRPr="00832D02">
        <w:rPr>
          <w:color w:val="231F20"/>
          <w:spacing w:val="-2"/>
          <w:szCs w:val="22"/>
        </w:rPr>
        <w:t xml:space="preserve"> </w:t>
      </w:r>
      <w:r w:rsidRPr="00832D02">
        <w:rPr>
          <w:color w:val="231F20"/>
          <w:szCs w:val="22"/>
        </w:rPr>
        <w:t>these</w:t>
      </w:r>
      <w:r w:rsidRPr="00832D02">
        <w:rPr>
          <w:color w:val="231F20"/>
          <w:spacing w:val="-3"/>
          <w:szCs w:val="22"/>
        </w:rPr>
        <w:t xml:space="preserve"> </w:t>
      </w:r>
      <w:r w:rsidRPr="00832D02">
        <w:rPr>
          <w:color w:val="231F20"/>
          <w:szCs w:val="22"/>
        </w:rPr>
        <w:t>areas</w:t>
      </w:r>
      <w:r w:rsidRPr="00832D02">
        <w:rPr>
          <w:color w:val="231F20"/>
          <w:spacing w:val="-2"/>
          <w:szCs w:val="22"/>
        </w:rPr>
        <w:t xml:space="preserve"> </w:t>
      </w:r>
      <w:r w:rsidRPr="00832D02">
        <w:rPr>
          <w:color w:val="231F20"/>
          <w:szCs w:val="22"/>
        </w:rPr>
        <w:t>will</w:t>
      </w:r>
      <w:r w:rsidRPr="00832D02">
        <w:rPr>
          <w:color w:val="231F20"/>
          <w:spacing w:val="-2"/>
          <w:szCs w:val="22"/>
        </w:rPr>
        <w:t xml:space="preserve"> </w:t>
      </w:r>
      <w:r w:rsidRPr="00832D02">
        <w:rPr>
          <w:color w:val="231F20"/>
          <w:szCs w:val="22"/>
        </w:rPr>
        <w:t>allow</w:t>
      </w:r>
      <w:r w:rsidRPr="00832D02">
        <w:rPr>
          <w:color w:val="231F20"/>
          <w:spacing w:val="-47"/>
          <w:szCs w:val="22"/>
        </w:rPr>
        <w:t xml:space="preserve"> </w:t>
      </w:r>
      <w:r w:rsidRPr="00832D02">
        <w:rPr>
          <w:color w:val="231F20"/>
          <w:szCs w:val="22"/>
        </w:rPr>
        <w:t>the school to see overlapping supervision areas or areas that lack adequate supervision or safety. It is</w:t>
      </w:r>
      <w:r w:rsidRPr="00832D02">
        <w:rPr>
          <w:color w:val="231F20"/>
          <w:spacing w:val="-47"/>
          <w:szCs w:val="22"/>
        </w:rPr>
        <w:t xml:space="preserve"> </w:t>
      </w:r>
      <w:r w:rsidRPr="00832D02">
        <w:rPr>
          <w:color w:val="231F20"/>
          <w:szCs w:val="22"/>
        </w:rPr>
        <w:t>also</w:t>
      </w:r>
      <w:r w:rsidRPr="00832D02">
        <w:rPr>
          <w:color w:val="231F20"/>
          <w:spacing w:val="-1"/>
          <w:szCs w:val="22"/>
        </w:rPr>
        <w:t xml:space="preserve"> </w:t>
      </w:r>
      <w:r w:rsidRPr="00832D02">
        <w:rPr>
          <w:color w:val="231F20"/>
          <w:szCs w:val="22"/>
        </w:rPr>
        <w:t>important to</w:t>
      </w:r>
      <w:r w:rsidRPr="00832D02">
        <w:rPr>
          <w:color w:val="231F20"/>
          <w:spacing w:val="-1"/>
          <w:szCs w:val="22"/>
        </w:rPr>
        <w:t xml:space="preserve"> </w:t>
      </w:r>
      <w:r w:rsidRPr="00832D02">
        <w:rPr>
          <w:color w:val="231F20"/>
          <w:szCs w:val="22"/>
        </w:rPr>
        <w:t>consider access to</w:t>
      </w:r>
      <w:r w:rsidRPr="00832D02">
        <w:rPr>
          <w:color w:val="231F20"/>
          <w:spacing w:val="-1"/>
          <w:szCs w:val="22"/>
        </w:rPr>
        <w:t xml:space="preserve"> </w:t>
      </w:r>
      <w:r w:rsidRPr="00832D02">
        <w:rPr>
          <w:color w:val="231F20"/>
          <w:szCs w:val="22"/>
        </w:rPr>
        <w:t>facilities and</w:t>
      </w:r>
      <w:r w:rsidRPr="00832D02">
        <w:rPr>
          <w:color w:val="231F20"/>
          <w:spacing w:val="-1"/>
          <w:szCs w:val="22"/>
        </w:rPr>
        <w:t xml:space="preserve"> </w:t>
      </w:r>
      <w:r w:rsidRPr="00832D02">
        <w:rPr>
          <w:color w:val="231F20"/>
          <w:szCs w:val="22"/>
        </w:rPr>
        <w:t>equipment for all age groups.</w:t>
      </w:r>
    </w:p>
    <w:p w14:paraId="75F3EF27" w14:textId="0B8CB1AC" w:rsidR="00832D02" w:rsidRPr="00832D02" w:rsidRDefault="00832D02" w:rsidP="00832D02">
      <w:pPr>
        <w:pStyle w:val="BodyText"/>
        <w:spacing w:before="110" w:line="252" w:lineRule="auto"/>
        <w:ind w:right="983"/>
        <w:rPr>
          <w:szCs w:val="22"/>
        </w:rPr>
      </w:pPr>
      <w:r w:rsidRPr="00832D02">
        <w:rPr>
          <w:color w:val="231F20"/>
          <w:szCs w:val="22"/>
        </w:rPr>
        <w:t>The following are suggestions for reviewing the school’s physical environment as well as procedures</w:t>
      </w:r>
      <w:r w:rsidRPr="00832D02">
        <w:rPr>
          <w:color w:val="231F20"/>
          <w:spacing w:val="1"/>
          <w:szCs w:val="22"/>
        </w:rPr>
        <w:t xml:space="preserve"> </w:t>
      </w:r>
      <w:r w:rsidRPr="00832D02">
        <w:rPr>
          <w:color w:val="231F20"/>
          <w:szCs w:val="22"/>
        </w:rPr>
        <w:t>for</w:t>
      </w:r>
      <w:r w:rsidRPr="00832D02">
        <w:rPr>
          <w:color w:val="231F20"/>
          <w:spacing w:val="-3"/>
          <w:szCs w:val="22"/>
        </w:rPr>
        <w:t xml:space="preserve"> </w:t>
      </w:r>
      <w:r w:rsidRPr="00832D02">
        <w:rPr>
          <w:color w:val="231F20"/>
          <w:szCs w:val="22"/>
        </w:rPr>
        <w:t>reporting</w:t>
      </w:r>
      <w:r w:rsidRPr="00832D02">
        <w:rPr>
          <w:color w:val="231F20"/>
          <w:spacing w:val="-2"/>
          <w:szCs w:val="22"/>
        </w:rPr>
        <w:t xml:space="preserve"> </w:t>
      </w:r>
      <w:r w:rsidRPr="00832D02">
        <w:rPr>
          <w:color w:val="231F20"/>
          <w:szCs w:val="22"/>
        </w:rPr>
        <w:t>and</w:t>
      </w:r>
      <w:r w:rsidRPr="00832D02">
        <w:rPr>
          <w:color w:val="231F20"/>
          <w:spacing w:val="-3"/>
          <w:szCs w:val="22"/>
        </w:rPr>
        <w:t xml:space="preserve"> </w:t>
      </w:r>
      <w:r w:rsidRPr="00832D02">
        <w:rPr>
          <w:color w:val="231F20"/>
          <w:szCs w:val="22"/>
        </w:rPr>
        <w:t>recording</w:t>
      </w:r>
      <w:r w:rsidRPr="00832D02">
        <w:rPr>
          <w:color w:val="231F20"/>
          <w:spacing w:val="-2"/>
          <w:szCs w:val="22"/>
        </w:rPr>
        <w:t xml:space="preserve"> </w:t>
      </w:r>
      <w:r w:rsidRPr="00832D02">
        <w:rPr>
          <w:color w:val="231F20"/>
          <w:szCs w:val="22"/>
        </w:rPr>
        <w:t>school</w:t>
      </w:r>
      <w:r w:rsidRPr="00832D02">
        <w:rPr>
          <w:color w:val="231F20"/>
          <w:spacing w:val="-2"/>
          <w:szCs w:val="22"/>
        </w:rPr>
        <w:t xml:space="preserve"> </w:t>
      </w:r>
      <w:r w:rsidRPr="00832D02">
        <w:rPr>
          <w:color w:val="231F20"/>
          <w:szCs w:val="22"/>
        </w:rPr>
        <w:t>bullying</w:t>
      </w:r>
      <w:r w:rsidRPr="00832D02">
        <w:rPr>
          <w:color w:val="231F20"/>
          <w:spacing w:val="-4"/>
          <w:szCs w:val="22"/>
        </w:rPr>
        <w:t xml:space="preserve"> </w:t>
      </w:r>
      <w:r w:rsidRPr="00832D02">
        <w:rPr>
          <w:color w:val="231F20"/>
          <w:szCs w:val="22"/>
        </w:rPr>
        <w:t>incidents,</w:t>
      </w:r>
      <w:r w:rsidRPr="00832D02">
        <w:rPr>
          <w:color w:val="231F20"/>
          <w:spacing w:val="-2"/>
          <w:szCs w:val="22"/>
        </w:rPr>
        <w:t xml:space="preserve"> </w:t>
      </w:r>
      <w:r w:rsidRPr="00832D02">
        <w:rPr>
          <w:color w:val="231F20"/>
          <w:szCs w:val="22"/>
        </w:rPr>
        <w:t>followed</w:t>
      </w:r>
      <w:r w:rsidRPr="00832D02">
        <w:rPr>
          <w:color w:val="231F20"/>
          <w:spacing w:val="-3"/>
          <w:szCs w:val="22"/>
        </w:rPr>
        <w:t xml:space="preserve"> </w:t>
      </w:r>
      <w:r w:rsidRPr="00832D02">
        <w:rPr>
          <w:color w:val="231F20"/>
          <w:szCs w:val="22"/>
        </w:rPr>
        <w:t>by</w:t>
      </w:r>
      <w:r w:rsidRPr="00832D02">
        <w:rPr>
          <w:color w:val="231F20"/>
          <w:spacing w:val="-3"/>
          <w:szCs w:val="22"/>
        </w:rPr>
        <w:t xml:space="preserve"> </w:t>
      </w:r>
      <w:r w:rsidRPr="00832D02">
        <w:rPr>
          <w:color w:val="231F20"/>
          <w:szCs w:val="22"/>
        </w:rPr>
        <w:t>questions</w:t>
      </w:r>
      <w:r w:rsidRPr="00832D02">
        <w:rPr>
          <w:color w:val="231F20"/>
          <w:spacing w:val="-3"/>
          <w:szCs w:val="22"/>
        </w:rPr>
        <w:t xml:space="preserve"> </w:t>
      </w:r>
      <w:r w:rsidRPr="00832D02">
        <w:rPr>
          <w:color w:val="231F20"/>
          <w:szCs w:val="22"/>
        </w:rPr>
        <w:t>that</w:t>
      </w:r>
      <w:r w:rsidRPr="00832D02">
        <w:rPr>
          <w:color w:val="231F20"/>
          <w:spacing w:val="-4"/>
          <w:szCs w:val="22"/>
        </w:rPr>
        <w:t xml:space="preserve"> </w:t>
      </w:r>
      <w:r w:rsidRPr="00832D02">
        <w:rPr>
          <w:color w:val="231F20"/>
          <w:szCs w:val="22"/>
        </w:rPr>
        <w:t>will</w:t>
      </w:r>
      <w:r w:rsidRPr="00832D02">
        <w:rPr>
          <w:color w:val="231F20"/>
          <w:spacing w:val="-2"/>
          <w:szCs w:val="22"/>
        </w:rPr>
        <w:t xml:space="preserve"> </w:t>
      </w:r>
      <w:r w:rsidRPr="00832D02">
        <w:rPr>
          <w:color w:val="231F20"/>
          <w:szCs w:val="22"/>
        </w:rPr>
        <w:t>help</w:t>
      </w:r>
      <w:r w:rsidRPr="00832D02">
        <w:rPr>
          <w:color w:val="231F20"/>
          <w:spacing w:val="-3"/>
          <w:szCs w:val="22"/>
        </w:rPr>
        <w:t xml:space="preserve"> </w:t>
      </w:r>
      <w:r w:rsidRPr="00832D02">
        <w:rPr>
          <w:color w:val="231F20"/>
          <w:szCs w:val="22"/>
        </w:rPr>
        <w:t>to</w:t>
      </w:r>
      <w:r w:rsidRPr="00832D02">
        <w:rPr>
          <w:color w:val="231F20"/>
          <w:spacing w:val="-4"/>
          <w:szCs w:val="22"/>
        </w:rPr>
        <w:t xml:space="preserve"> </w:t>
      </w:r>
      <w:r w:rsidRPr="00832D02">
        <w:rPr>
          <w:color w:val="231F20"/>
          <w:szCs w:val="22"/>
        </w:rPr>
        <w:t>evaluate</w:t>
      </w:r>
      <w:r w:rsidRPr="00832D02">
        <w:rPr>
          <w:color w:val="231F20"/>
          <w:spacing w:val="-47"/>
          <w:szCs w:val="22"/>
        </w:rPr>
        <w:t xml:space="preserve"> </w:t>
      </w:r>
      <w:r w:rsidRPr="00832D02">
        <w:rPr>
          <w:color w:val="231F20"/>
          <w:szCs w:val="22"/>
        </w:rPr>
        <w:t>the</w:t>
      </w:r>
      <w:r w:rsidRPr="00832D02">
        <w:rPr>
          <w:color w:val="231F20"/>
          <w:spacing w:val="-2"/>
          <w:szCs w:val="22"/>
        </w:rPr>
        <w:t xml:space="preserve"> </w:t>
      </w:r>
      <w:r w:rsidRPr="00832D02">
        <w:rPr>
          <w:color w:val="231F20"/>
          <w:szCs w:val="22"/>
        </w:rPr>
        <w:t>effectiveness of these</w:t>
      </w:r>
      <w:r w:rsidRPr="00832D02">
        <w:rPr>
          <w:color w:val="231F20"/>
          <w:spacing w:val="-1"/>
          <w:szCs w:val="22"/>
        </w:rPr>
        <w:t xml:space="preserve"> </w:t>
      </w:r>
      <w:r w:rsidRPr="00832D02">
        <w:rPr>
          <w:color w:val="231F20"/>
          <w:szCs w:val="22"/>
        </w:rPr>
        <w:t>methods.</w:t>
      </w:r>
    </w:p>
    <w:p w14:paraId="2A2A9BA3" w14:textId="77777777" w:rsidR="00832D02" w:rsidRPr="00832D02" w:rsidRDefault="00832D02" w:rsidP="00DB2D40">
      <w:pPr>
        <w:pStyle w:val="Heading3nonumber"/>
      </w:pPr>
      <w:r w:rsidRPr="00832D02">
        <w:t>Step</w:t>
      </w:r>
      <w:r w:rsidRPr="00832D02">
        <w:rPr>
          <w:spacing w:val="-1"/>
        </w:rPr>
        <w:t xml:space="preserve"> </w:t>
      </w:r>
      <w:r w:rsidRPr="00832D02">
        <w:t>1: Mapping your</w:t>
      </w:r>
      <w:r w:rsidRPr="00832D02">
        <w:rPr>
          <w:spacing w:val="-2"/>
        </w:rPr>
        <w:t xml:space="preserve"> </w:t>
      </w:r>
      <w:r w:rsidRPr="00832D02">
        <w:t>school’s physical environment</w:t>
      </w:r>
    </w:p>
    <w:p w14:paraId="3FA1886B" w14:textId="77777777" w:rsidR="00832D02" w:rsidRPr="00832D02" w:rsidRDefault="00832D02" w:rsidP="00832D02">
      <w:pPr>
        <w:pStyle w:val="BodyText"/>
        <w:spacing w:before="129"/>
        <w:rPr>
          <w:szCs w:val="22"/>
        </w:rPr>
      </w:pPr>
      <w:r w:rsidRPr="00832D02">
        <w:rPr>
          <w:color w:val="231F20"/>
          <w:szCs w:val="22"/>
        </w:rPr>
        <w:t>Use</w:t>
      </w:r>
      <w:r w:rsidRPr="00832D02">
        <w:rPr>
          <w:color w:val="231F20"/>
          <w:spacing w:val="-1"/>
          <w:szCs w:val="22"/>
        </w:rPr>
        <w:t xml:space="preserve"> </w:t>
      </w:r>
      <w:r w:rsidRPr="00832D02">
        <w:rPr>
          <w:color w:val="231F20"/>
          <w:szCs w:val="22"/>
        </w:rPr>
        <w:t>a map of</w:t>
      </w:r>
      <w:r w:rsidRPr="00832D02">
        <w:rPr>
          <w:color w:val="231F20"/>
          <w:spacing w:val="-1"/>
          <w:szCs w:val="22"/>
        </w:rPr>
        <w:t xml:space="preserve"> </w:t>
      </w:r>
      <w:r w:rsidRPr="00832D02">
        <w:rPr>
          <w:color w:val="231F20"/>
          <w:szCs w:val="22"/>
        </w:rPr>
        <w:t>the</w:t>
      </w:r>
      <w:r w:rsidRPr="00832D02">
        <w:rPr>
          <w:color w:val="231F20"/>
          <w:spacing w:val="-1"/>
          <w:szCs w:val="22"/>
        </w:rPr>
        <w:t xml:space="preserve"> </w:t>
      </w:r>
      <w:r w:rsidRPr="00832D02">
        <w:rPr>
          <w:color w:val="231F20"/>
          <w:szCs w:val="22"/>
        </w:rPr>
        <w:t>school to</w:t>
      </w:r>
      <w:r w:rsidRPr="00832D02">
        <w:rPr>
          <w:color w:val="231F20"/>
          <w:spacing w:val="-1"/>
          <w:szCs w:val="22"/>
        </w:rPr>
        <w:t xml:space="preserve"> </w:t>
      </w:r>
      <w:r w:rsidRPr="00832D02">
        <w:rPr>
          <w:color w:val="231F20"/>
          <w:szCs w:val="22"/>
        </w:rPr>
        <w:t>identify:</w:t>
      </w:r>
    </w:p>
    <w:p w14:paraId="32FB404C" w14:textId="77777777" w:rsidR="00832D02" w:rsidRPr="00832D02" w:rsidRDefault="00832D02" w:rsidP="00832D02">
      <w:pPr>
        <w:pStyle w:val="ListParagraph"/>
        <w:widowControl w:val="0"/>
        <w:numPr>
          <w:ilvl w:val="0"/>
          <w:numId w:val="36"/>
        </w:numPr>
        <w:tabs>
          <w:tab w:val="left" w:pos="341"/>
        </w:tabs>
        <w:autoSpaceDE w:val="0"/>
        <w:autoSpaceDN w:val="0"/>
        <w:spacing w:before="124" w:after="0" w:line="240" w:lineRule="auto"/>
        <w:ind w:left="227" w:hanging="228"/>
        <w:contextualSpacing w:val="0"/>
        <w:rPr>
          <w:szCs w:val="22"/>
        </w:rPr>
      </w:pPr>
      <w:r w:rsidRPr="00832D02">
        <w:rPr>
          <w:color w:val="231F20"/>
          <w:spacing w:val="-4"/>
          <w:szCs w:val="22"/>
        </w:rPr>
        <w:t>outdoor</w:t>
      </w:r>
      <w:r w:rsidRPr="00832D02">
        <w:rPr>
          <w:color w:val="231F20"/>
          <w:spacing w:val="-9"/>
          <w:szCs w:val="22"/>
        </w:rPr>
        <w:t xml:space="preserve"> </w:t>
      </w:r>
      <w:r w:rsidRPr="00832D02">
        <w:rPr>
          <w:color w:val="231F20"/>
          <w:spacing w:val="-4"/>
          <w:szCs w:val="22"/>
        </w:rPr>
        <w:t>and</w:t>
      </w:r>
      <w:r w:rsidRPr="00832D02">
        <w:rPr>
          <w:color w:val="231F20"/>
          <w:spacing w:val="-8"/>
          <w:szCs w:val="22"/>
        </w:rPr>
        <w:t xml:space="preserve"> </w:t>
      </w:r>
      <w:r w:rsidRPr="00832D02">
        <w:rPr>
          <w:color w:val="231F20"/>
          <w:spacing w:val="-4"/>
          <w:szCs w:val="22"/>
        </w:rPr>
        <w:t>recreation</w:t>
      </w:r>
      <w:r w:rsidRPr="00832D02">
        <w:rPr>
          <w:color w:val="231F20"/>
          <w:spacing w:val="-9"/>
          <w:szCs w:val="22"/>
        </w:rPr>
        <w:t xml:space="preserve"> </w:t>
      </w:r>
      <w:r w:rsidRPr="00832D02">
        <w:rPr>
          <w:color w:val="231F20"/>
          <w:spacing w:val="-4"/>
          <w:szCs w:val="22"/>
        </w:rPr>
        <w:t>areas</w:t>
      </w:r>
      <w:r w:rsidRPr="00832D02">
        <w:rPr>
          <w:color w:val="231F20"/>
          <w:spacing w:val="-8"/>
          <w:szCs w:val="22"/>
        </w:rPr>
        <w:t xml:space="preserve"> </w:t>
      </w:r>
      <w:r w:rsidRPr="00832D02">
        <w:rPr>
          <w:color w:val="231F20"/>
          <w:spacing w:val="-4"/>
          <w:szCs w:val="22"/>
        </w:rPr>
        <w:t>(by</w:t>
      </w:r>
      <w:r w:rsidRPr="00832D02">
        <w:rPr>
          <w:color w:val="231F20"/>
          <w:spacing w:val="-8"/>
          <w:szCs w:val="22"/>
        </w:rPr>
        <w:t xml:space="preserve"> </w:t>
      </w:r>
      <w:r w:rsidRPr="00832D02">
        <w:rPr>
          <w:color w:val="231F20"/>
          <w:spacing w:val="-3"/>
          <w:szCs w:val="22"/>
        </w:rPr>
        <w:t>year</w:t>
      </w:r>
      <w:r w:rsidRPr="00832D02">
        <w:rPr>
          <w:color w:val="231F20"/>
          <w:spacing w:val="-10"/>
          <w:szCs w:val="22"/>
        </w:rPr>
        <w:t xml:space="preserve"> </w:t>
      </w:r>
      <w:r w:rsidRPr="00832D02">
        <w:rPr>
          <w:color w:val="231F20"/>
          <w:spacing w:val="-3"/>
          <w:szCs w:val="22"/>
        </w:rPr>
        <w:t>level</w:t>
      </w:r>
      <w:r w:rsidRPr="00832D02">
        <w:rPr>
          <w:color w:val="231F20"/>
          <w:spacing w:val="-8"/>
          <w:szCs w:val="22"/>
        </w:rPr>
        <w:t xml:space="preserve"> </w:t>
      </w:r>
      <w:r w:rsidRPr="00832D02">
        <w:rPr>
          <w:color w:val="231F20"/>
          <w:spacing w:val="-3"/>
          <w:szCs w:val="22"/>
        </w:rPr>
        <w:t>if</w:t>
      </w:r>
      <w:r w:rsidRPr="00832D02">
        <w:rPr>
          <w:color w:val="231F20"/>
          <w:spacing w:val="-9"/>
          <w:szCs w:val="22"/>
        </w:rPr>
        <w:t xml:space="preserve"> </w:t>
      </w:r>
      <w:r w:rsidRPr="00832D02">
        <w:rPr>
          <w:color w:val="231F20"/>
          <w:spacing w:val="-3"/>
          <w:szCs w:val="22"/>
        </w:rPr>
        <w:t>applicable)</w:t>
      </w:r>
    </w:p>
    <w:p w14:paraId="6BDE6BC3" w14:textId="77777777" w:rsidR="00832D02" w:rsidRPr="00832D02" w:rsidRDefault="00832D02" w:rsidP="00832D02">
      <w:pPr>
        <w:pStyle w:val="ListParagraph"/>
        <w:widowControl w:val="0"/>
        <w:numPr>
          <w:ilvl w:val="0"/>
          <w:numId w:val="36"/>
        </w:numPr>
        <w:tabs>
          <w:tab w:val="left" w:pos="341"/>
        </w:tabs>
        <w:autoSpaceDE w:val="0"/>
        <w:autoSpaceDN w:val="0"/>
        <w:spacing w:before="69" w:after="0" w:line="240" w:lineRule="auto"/>
        <w:ind w:left="227" w:hanging="228"/>
        <w:contextualSpacing w:val="0"/>
        <w:rPr>
          <w:szCs w:val="22"/>
        </w:rPr>
      </w:pPr>
      <w:r w:rsidRPr="00832D02">
        <w:rPr>
          <w:color w:val="231F20"/>
          <w:spacing w:val="-4"/>
          <w:szCs w:val="22"/>
        </w:rPr>
        <w:t>outdoor</w:t>
      </w:r>
      <w:r w:rsidRPr="00832D02">
        <w:rPr>
          <w:color w:val="231F20"/>
          <w:spacing w:val="-5"/>
          <w:szCs w:val="22"/>
        </w:rPr>
        <w:t xml:space="preserve"> </w:t>
      </w:r>
      <w:r w:rsidRPr="00832D02">
        <w:rPr>
          <w:color w:val="231F20"/>
          <w:spacing w:val="-4"/>
          <w:szCs w:val="22"/>
        </w:rPr>
        <w:t>equipment</w:t>
      </w:r>
    </w:p>
    <w:p w14:paraId="4ED914F8" w14:textId="77777777" w:rsidR="00832D02" w:rsidRPr="00832D02" w:rsidRDefault="00832D02" w:rsidP="00832D02">
      <w:pPr>
        <w:pStyle w:val="ListParagraph"/>
        <w:widowControl w:val="0"/>
        <w:numPr>
          <w:ilvl w:val="0"/>
          <w:numId w:val="36"/>
        </w:numPr>
        <w:tabs>
          <w:tab w:val="left" w:pos="341"/>
        </w:tabs>
        <w:autoSpaceDE w:val="0"/>
        <w:autoSpaceDN w:val="0"/>
        <w:spacing w:before="68" w:after="0" w:line="240" w:lineRule="auto"/>
        <w:ind w:left="227" w:hanging="228"/>
        <w:contextualSpacing w:val="0"/>
        <w:rPr>
          <w:szCs w:val="22"/>
        </w:rPr>
      </w:pPr>
      <w:r w:rsidRPr="00832D02">
        <w:rPr>
          <w:color w:val="231F20"/>
          <w:spacing w:val="-4"/>
          <w:szCs w:val="22"/>
        </w:rPr>
        <w:t>out-of-bounds</w:t>
      </w:r>
      <w:r w:rsidRPr="00832D02">
        <w:rPr>
          <w:color w:val="231F20"/>
          <w:spacing w:val="-8"/>
          <w:szCs w:val="22"/>
        </w:rPr>
        <w:t xml:space="preserve"> </w:t>
      </w:r>
      <w:r w:rsidRPr="00832D02">
        <w:rPr>
          <w:color w:val="231F20"/>
          <w:spacing w:val="-4"/>
          <w:szCs w:val="22"/>
        </w:rPr>
        <w:t>areas</w:t>
      </w:r>
    </w:p>
    <w:p w14:paraId="7906551E" w14:textId="77777777" w:rsidR="00832D02" w:rsidRPr="00832D02" w:rsidRDefault="00832D02" w:rsidP="00832D02">
      <w:pPr>
        <w:pStyle w:val="ListParagraph"/>
        <w:widowControl w:val="0"/>
        <w:numPr>
          <w:ilvl w:val="0"/>
          <w:numId w:val="36"/>
        </w:numPr>
        <w:tabs>
          <w:tab w:val="left" w:pos="341"/>
        </w:tabs>
        <w:autoSpaceDE w:val="0"/>
        <w:autoSpaceDN w:val="0"/>
        <w:spacing w:before="68" w:after="0" w:line="240" w:lineRule="auto"/>
        <w:ind w:left="227" w:hanging="228"/>
        <w:contextualSpacing w:val="0"/>
        <w:rPr>
          <w:szCs w:val="22"/>
        </w:rPr>
      </w:pPr>
      <w:r w:rsidRPr="00832D02">
        <w:rPr>
          <w:color w:val="231F20"/>
          <w:spacing w:val="-4"/>
          <w:szCs w:val="22"/>
        </w:rPr>
        <w:t>safest</w:t>
      </w:r>
      <w:r w:rsidRPr="00832D02">
        <w:rPr>
          <w:color w:val="231F20"/>
          <w:spacing w:val="-8"/>
          <w:szCs w:val="22"/>
        </w:rPr>
        <w:t xml:space="preserve"> </w:t>
      </w:r>
      <w:r w:rsidRPr="00832D02">
        <w:rPr>
          <w:color w:val="231F20"/>
          <w:spacing w:val="-4"/>
          <w:szCs w:val="22"/>
        </w:rPr>
        <w:t>areas</w:t>
      </w:r>
    </w:p>
    <w:p w14:paraId="02FC56BD" w14:textId="77777777" w:rsidR="00832D02" w:rsidRPr="00832D02" w:rsidRDefault="00832D02" w:rsidP="00832D02">
      <w:pPr>
        <w:pStyle w:val="ListParagraph"/>
        <w:widowControl w:val="0"/>
        <w:numPr>
          <w:ilvl w:val="0"/>
          <w:numId w:val="36"/>
        </w:numPr>
        <w:tabs>
          <w:tab w:val="left" w:pos="341"/>
        </w:tabs>
        <w:autoSpaceDE w:val="0"/>
        <w:autoSpaceDN w:val="0"/>
        <w:spacing w:before="68" w:after="0" w:line="240" w:lineRule="auto"/>
        <w:ind w:left="227" w:hanging="228"/>
        <w:contextualSpacing w:val="0"/>
        <w:rPr>
          <w:szCs w:val="22"/>
        </w:rPr>
      </w:pPr>
      <w:r w:rsidRPr="00832D02">
        <w:rPr>
          <w:color w:val="231F20"/>
          <w:spacing w:val="-4"/>
          <w:szCs w:val="22"/>
        </w:rPr>
        <w:t>supervision</w:t>
      </w:r>
      <w:r w:rsidRPr="00832D02">
        <w:rPr>
          <w:color w:val="231F20"/>
          <w:spacing w:val="-8"/>
          <w:szCs w:val="22"/>
        </w:rPr>
        <w:t xml:space="preserve"> </w:t>
      </w:r>
      <w:r w:rsidRPr="00832D02">
        <w:rPr>
          <w:color w:val="231F20"/>
          <w:spacing w:val="-4"/>
          <w:szCs w:val="22"/>
        </w:rPr>
        <w:t>areas,</w:t>
      </w:r>
      <w:r w:rsidRPr="00832D02">
        <w:rPr>
          <w:color w:val="231F20"/>
          <w:spacing w:val="-8"/>
          <w:szCs w:val="22"/>
        </w:rPr>
        <w:t xml:space="preserve"> </w:t>
      </w:r>
      <w:r w:rsidRPr="00832D02">
        <w:rPr>
          <w:color w:val="231F20"/>
          <w:spacing w:val="-4"/>
          <w:szCs w:val="22"/>
        </w:rPr>
        <w:t>including</w:t>
      </w:r>
      <w:r w:rsidRPr="00832D02">
        <w:rPr>
          <w:color w:val="231F20"/>
          <w:spacing w:val="-8"/>
          <w:szCs w:val="22"/>
        </w:rPr>
        <w:t xml:space="preserve"> </w:t>
      </w:r>
      <w:r w:rsidRPr="00832D02">
        <w:rPr>
          <w:color w:val="231F20"/>
          <w:spacing w:val="-4"/>
          <w:szCs w:val="22"/>
        </w:rPr>
        <w:t>the</w:t>
      </w:r>
      <w:r w:rsidRPr="00832D02">
        <w:rPr>
          <w:color w:val="231F20"/>
          <w:spacing w:val="-9"/>
          <w:szCs w:val="22"/>
        </w:rPr>
        <w:t xml:space="preserve"> </w:t>
      </w:r>
      <w:r w:rsidRPr="00832D02">
        <w:rPr>
          <w:color w:val="231F20"/>
          <w:spacing w:val="-4"/>
          <w:szCs w:val="22"/>
        </w:rPr>
        <w:t>number</w:t>
      </w:r>
      <w:r w:rsidRPr="00832D02">
        <w:rPr>
          <w:color w:val="231F20"/>
          <w:spacing w:val="-9"/>
          <w:szCs w:val="22"/>
        </w:rPr>
        <w:t xml:space="preserve"> </w:t>
      </w:r>
      <w:r w:rsidRPr="00832D02">
        <w:rPr>
          <w:color w:val="231F20"/>
          <w:spacing w:val="-4"/>
          <w:szCs w:val="22"/>
        </w:rPr>
        <w:t>of</w:t>
      </w:r>
      <w:r w:rsidRPr="00832D02">
        <w:rPr>
          <w:color w:val="231F20"/>
          <w:spacing w:val="-8"/>
          <w:szCs w:val="22"/>
        </w:rPr>
        <w:t xml:space="preserve"> </w:t>
      </w:r>
      <w:r w:rsidRPr="00832D02">
        <w:rPr>
          <w:color w:val="231F20"/>
          <w:spacing w:val="-4"/>
          <w:szCs w:val="22"/>
        </w:rPr>
        <w:t>staff</w:t>
      </w:r>
      <w:r w:rsidRPr="00832D02">
        <w:rPr>
          <w:color w:val="231F20"/>
          <w:spacing w:val="-8"/>
          <w:szCs w:val="22"/>
        </w:rPr>
        <w:t xml:space="preserve"> </w:t>
      </w:r>
      <w:r w:rsidRPr="00832D02">
        <w:rPr>
          <w:color w:val="231F20"/>
          <w:spacing w:val="-4"/>
          <w:szCs w:val="22"/>
        </w:rPr>
        <w:t>assigned</w:t>
      </w:r>
      <w:r w:rsidRPr="00832D02">
        <w:rPr>
          <w:color w:val="231F20"/>
          <w:spacing w:val="-8"/>
          <w:szCs w:val="22"/>
        </w:rPr>
        <w:t xml:space="preserve"> </w:t>
      </w:r>
      <w:r w:rsidRPr="00832D02">
        <w:rPr>
          <w:color w:val="231F20"/>
          <w:spacing w:val="-4"/>
          <w:szCs w:val="22"/>
        </w:rPr>
        <w:t>to</w:t>
      </w:r>
      <w:r w:rsidRPr="00832D02">
        <w:rPr>
          <w:color w:val="231F20"/>
          <w:spacing w:val="-9"/>
          <w:szCs w:val="22"/>
        </w:rPr>
        <w:t xml:space="preserve"> </w:t>
      </w:r>
      <w:r w:rsidRPr="00832D02">
        <w:rPr>
          <w:color w:val="231F20"/>
          <w:spacing w:val="-4"/>
          <w:szCs w:val="22"/>
        </w:rPr>
        <w:t>each</w:t>
      </w:r>
      <w:r w:rsidRPr="00832D02">
        <w:rPr>
          <w:color w:val="231F20"/>
          <w:spacing w:val="-8"/>
          <w:szCs w:val="22"/>
        </w:rPr>
        <w:t xml:space="preserve"> </w:t>
      </w:r>
      <w:r w:rsidRPr="00832D02">
        <w:rPr>
          <w:color w:val="231F20"/>
          <w:spacing w:val="-3"/>
          <w:szCs w:val="22"/>
        </w:rPr>
        <w:t>area</w:t>
      </w:r>
      <w:r w:rsidRPr="00832D02">
        <w:rPr>
          <w:color w:val="231F20"/>
          <w:spacing w:val="-8"/>
          <w:szCs w:val="22"/>
        </w:rPr>
        <w:t xml:space="preserve"> </w:t>
      </w:r>
      <w:r w:rsidRPr="00832D02">
        <w:rPr>
          <w:color w:val="231F20"/>
          <w:spacing w:val="-3"/>
          <w:szCs w:val="22"/>
        </w:rPr>
        <w:t>and</w:t>
      </w:r>
      <w:r w:rsidRPr="00832D02">
        <w:rPr>
          <w:color w:val="231F20"/>
          <w:spacing w:val="-8"/>
          <w:szCs w:val="22"/>
        </w:rPr>
        <w:t xml:space="preserve"> </w:t>
      </w:r>
      <w:r w:rsidRPr="00832D02">
        <w:rPr>
          <w:color w:val="231F20"/>
          <w:spacing w:val="-3"/>
          <w:szCs w:val="22"/>
        </w:rPr>
        <w:t>time-out</w:t>
      </w:r>
      <w:r w:rsidRPr="00832D02">
        <w:rPr>
          <w:color w:val="231F20"/>
          <w:spacing w:val="-9"/>
          <w:szCs w:val="22"/>
        </w:rPr>
        <w:t xml:space="preserve"> </w:t>
      </w:r>
      <w:r w:rsidRPr="00832D02">
        <w:rPr>
          <w:color w:val="231F20"/>
          <w:spacing w:val="-3"/>
          <w:szCs w:val="22"/>
        </w:rPr>
        <w:t>areas</w:t>
      </w:r>
    </w:p>
    <w:p w14:paraId="3DE72D8C" w14:textId="791931B7" w:rsidR="00832D02" w:rsidRPr="00832D02" w:rsidRDefault="00832D02" w:rsidP="00832D02">
      <w:pPr>
        <w:spacing w:before="125"/>
        <w:rPr>
          <w:szCs w:val="22"/>
        </w:rPr>
      </w:pPr>
      <w:r w:rsidRPr="00832D02">
        <w:rPr>
          <w:color w:val="231F20"/>
          <w:szCs w:val="22"/>
        </w:rPr>
        <w:t>An</w:t>
      </w:r>
      <w:r w:rsidRPr="00832D02">
        <w:rPr>
          <w:color w:val="231F20"/>
          <w:spacing w:val="-1"/>
          <w:szCs w:val="22"/>
        </w:rPr>
        <w:t xml:space="preserve"> </w:t>
      </w:r>
      <w:r w:rsidRPr="00832D02">
        <w:rPr>
          <w:color w:val="231F20"/>
          <w:szCs w:val="22"/>
        </w:rPr>
        <w:t>example</w:t>
      </w:r>
      <w:r w:rsidRPr="00832D02">
        <w:rPr>
          <w:color w:val="231F20"/>
          <w:spacing w:val="-1"/>
          <w:szCs w:val="22"/>
        </w:rPr>
        <w:t xml:space="preserve"> </w:t>
      </w:r>
      <w:r w:rsidRPr="00832D02">
        <w:rPr>
          <w:color w:val="231F20"/>
          <w:szCs w:val="22"/>
        </w:rPr>
        <w:t>of a</w:t>
      </w:r>
      <w:r w:rsidRPr="00832D02">
        <w:rPr>
          <w:color w:val="231F20"/>
          <w:spacing w:val="-1"/>
          <w:szCs w:val="22"/>
        </w:rPr>
        <w:t xml:space="preserve"> </w:t>
      </w:r>
      <w:r w:rsidRPr="00832D02">
        <w:rPr>
          <w:color w:val="231F20"/>
          <w:szCs w:val="22"/>
        </w:rPr>
        <w:t>student-friendly</w:t>
      </w:r>
      <w:r w:rsidRPr="00832D02">
        <w:rPr>
          <w:color w:val="231F20"/>
          <w:spacing w:val="-1"/>
          <w:szCs w:val="22"/>
        </w:rPr>
        <w:t xml:space="preserve"> </w:t>
      </w:r>
      <w:r w:rsidRPr="00832D02">
        <w:rPr>
          <w:color w:val="231F20"/>
          <w:szCs w:val="22"/>
        </w:rPr>
        <w:t>school map</w:t>
      </w:r>
      <w:r w:rsidRPr="00832D02">
        <w:rPr>
          <w:color w:val="231F20"/>
          <w:spacing w:val="-1"/>
          <w:szCs w:val="22"/>
        </w:rPr>
        <w:t xml:space="preserve"> </w:t>
      </w:r>
      <w:r w:rsidRPr="00832D02">
        <w:rPr>
          <w:color w:val="231F20"/>
          <w:szCs w:val="22"/>
        </w:rPr>
        <w:t>can</w:t>
      </w:r>
      <w:r w:rsidRPr="00832D02">
        <w:rPr>
          <w:color w:val="231F20"/>
          <w:spacing w:val="-1"/>
          <w:szCs w:val="22"/>
        </w:rPr>
        <w:t xml:space="preserve"> </w:t>
      </w:r>
      <w:r w:rsidRPr="00832D02">
        <w:rPr>
          <w:color w:val="231F20"/>
          <w:szCs w:val="22"/>
        </w:rPr>
        <w:t>be</w:t>
      </w:r>
      <w:r w:rsidRPr="00832D02">
        <w:rPr>
          <w:color w:val="231F20"/>
          <w:spacing w:val="-1"/>
          <w:szCs w:val="22"/>
        </w:rPr>
        <w:t xml:space="preserve"> </w:t>
      </w:r>
      <w:r w:rsidRPr="00832D02">
        <w:rPr>
          <w:color w:val="231F20"/>
          <w:szCs w:val="22"/>
        </w:rPr>
        <w:t>found</w:t>
      </w:r>
      <w:r w:rsidRPr="00832D02">
        <w:rPr>
          <w:color w:val="231F20"/>
          <w:spacing w:val="-1"/>
          <w:szCs w:val="22"/>
        </w:rPr>
        <w:t xml:space="preserve"> </w:t>
      </w:r>
      <w:r w:rsidRPr="00832D02">
        <w:rPr>
          <w:color w:val="231F20"/>
          <w:szCs w:val="22"/>
        </w:rPr>
        <w:t>by</w:t>
      </w:r>
      <w:r w:rsidRPr="00832D02">
        <w:rPr>
          <w:color w:val="231F20"/>
          <w:spacing w:val="-1"/>
          <w:szCs w:val="22"/>
        </w:rPr>
        <w:t xml:space="preserve"> </w:t>
      </w:r>
      <w:r w:rsidRPr="00832D02">
        <w:rPr>
          <w:color w:val="231F20"/>
          <w:szCs w:val="22"/>
        </w:rPr>
        <w:t>in</w:t>
      </w:r>
      <w:r w:rsidRPr="00832D02">
        <w:rPr>
          <w:color w:val="231F20"/>
          <w:spacing w:val="-3"/>
          <w:szCs w:val="22"/>
        </w:rPr>
        <w:t xml:space="preserve"> </w:t>
      </w:r>
      <w:r w:rsidRPr="00832D02">
        <w:rPr>
          <w:i/>
          <w:color w:val="231F20"/>
          <w:szCs w:val="22"/>
        </w:rPr>
        <w:t>Protective</w:t>
      </w:r>
      <w:r w:rsidRPr="00832D02">
        <w:rPr>
          <w:i/>
          <w:color w:val="231F20"/>
          <w:spacing w:val="-1"/>
          <w:szCs w:val="22"/>
        </w:rPr>
        <w:t xml:space="preserve"> </w:t>
      </w:r>
      <w:r w:rsidRPr="00832D02">
        <w:rPr>
          <w:i/>
          <w:color w:val="231F20"/>
          <w:szCs w:val="22"/>
        </w:rPr>
        <w:t>physical environment</w:t>
      </w:r>
      <w:r w:rsidRPr="00832D02">
        <w:rPr>
          <w:i/>
          <w:color w:val="231F20"/>
          <w:spacing w:val="-2"/>
          <w:szCs w:val="22"/>
        </w:rPr>
        <w:t xml:space="preserve"> </w:t>
      </w:r>
      <w:r w:rsidRPr="00832D02">
        <w:rPr>
          <w:i/>
          <w:color w:val="231F20"/>
          <w:szCs w:val="22"/>
        </w:rPr>
        <w:t xml:space="preserve">toolkit 5.A </w:t>
      </w:r>
      <w:r w:rsidRPr="00832D02">
        <w:rPr>
          <w:color w:val="231F20"/>
          <w:szCs w:val="22"/>
        </w:rPr>
        <w:t>or</w:t>
      </w:r>
      <w:r w:rsidRPr="00832D02">
        <w:rPr>
          <w:color w:val="231F20"/>
          <w:spacing w:val="-1"/>
          <w:szCs w:val="22"/>
        </w:rPr>
        <w:t xml:space="preserve"> </w:t>
      </w:r>
      <w:r w:rsidRPr="00832D02">
        <w:rPr>
          <w:color w:val="231F20"/>
          <w:szCs w:val="22"/>
        </w:rPr>
        <w:t>use</w:t>
      </w:r>
      <w:r w:rsidRPr="00832D02">
        <w:rPr>
          <w:color w:val="231F20"/>
          <w:spacing w:val="-1"/>
          <w:szCs w:val="22"/>
        </w:rPr>
        <w:t xml:space="preserve"> </w:t>
      </w:r>
      <w:r w:rsidRPr="00832D02">
        <w:rPr>
          <w:color w:val="231F20"/>
          <w:szCs w:val="22"/>
        </w:rPr>
        <w:t>existing</w:t>
      </w:r>
      <w:r w:rsidRPr="00832D02">
        <w:rPr>
          <w:color w:val="231F20"/>
          <w:spacing w:val="-1"/>
          <w:szCs w:val="22"/>
        </w:rPr>
        <w:t xml:space="preserve"> </w:t>
      </w:r>
      <w:r w:rsidRPr="00832D02">
        <w:rPr>
          <w:color w:val="231F20"/>
          <w:szCs w:val="22"/>
        </w:rPr>
        <w:t>maps of the</w:t>
      </w:r>
      <w:r w:rsidRPr="00832D02">
        <w:rPr>
          <w:color w:val="231F20"/>
          <w:spacing w:val="-2"/>
          <w:szCs w:val="22"/>
        </w:rPr>
        <w:t xml:space="preserve"> </w:t>
      </w:r>
      <w:r w:rsidRPr="00832D02">
        <w:rPr>
          <w:color w:val="231F20"/>
          <w:szCs w:val="22"/>
        </w:rPr>
        <w:t>school.</w:t>
      </w:r>
    </w:p>
    <w:p w14:paraId="68CB2980" w14:textId="77777777" w:rsidR="00832D02" w:rsidRPr="00832D02" w:rsidRDefault="00832D02" w:rsidP="00DB2D40">
      <w:pPr>
        <w:pStyle w:val="Heading3nonumber"/>
      </w:pPr>
      <w:r w:rsidRPr="00832D02">
        <w:t>Step</w:t>
      </w:r>
      <w:r w:rsidRPr="00832D02">
        <w:rPr>
          <w:spacing w:val="-1"/>
        </w:rPr>
        <w:t xml:space="preserve"> </w:t>
      </w:r>
      <w:r w:rsidRPr="00832D02">
        <w:t>2: Mapping locations of</w:t>
      </w:r>
      <w:r w:rsidRPr="00832D02">
        <w:rPr>
          <w:spacing w:val="-1"/>
        </w:rPr>
        <w:t xml:space="preserve"> </w:t>
      </w:r>
      <w:r w:rsidRPr="00832D02">
        <w:t>bullying incidents</w:t>
      </w:r>
    </w:p>
    <w:p w14:paraId="5A37D889" w14:textId="77777777" w:rsidR="00DB2D40" w:rsidRDefault="00832D02" w:rsidP="00832D02">
      <w:pPr>
        <w:pStyle w:val="BodyText"/>
        <w:spacing w:before="129" w:line="252" w:lineRule="auto"/>
        <w:ind w:right="1029"/>
        <w:rPr>
          <w:color w:val="231F20"/>
          <w:szCs w:val="22"/>
        </w:rPr>
      </w:pPr>
      <w:r w:rsidRPr="00832D02">
        <w:rPr>
          <w:color w:val="231F20"/>
          <w:szCs w:val="22"/>
        </w:rPr>
        <w:t>Using the map of the school’s physical environment delineating the safest areas, supervision areas,</w:t>
      </w:r>
      <w:r w:rsidRPr="00832D02">
        <w:rPr>
          <w:color w:val="231F20"/>
          <w:spacing w:val="1"/>
          <w:szCs w:val="22"/>
        </w:rPr>
        <w:t xml:space="preserve"> </w:t>
      </w:r>
      <w:r w:rsidRPr="00832D02">
        <w:rPr>
          <w:color w:val="231F20"/>
          <w:szCs w:val="22"/>
        </w:rPr>
        <w:t xml:space="preserve">boundaries and so on, highlight the hotspots where bullying </w:t>
      </w:r>
    </w:p>
    <w:p w14:paraId="25D8065E" w14:textId="77777777" w:rsidR="00DB2D40" w:rsidRDefault="00DB2D40" w:rsidP="00832D02">
      <w:pPr>
        <w:pStyle w:val="BodyText"/>
        <w:spacing w:before="129" w:line="252" w:lineRule="auto"/>
        <w:ind w:right="1029"/>
        <w:rPr>
          <w:color w:val="231F20"/>
          <w:szCs w:val="22"/>
        </w:rPr>
      </w:pPr>
    </w:p>
    <w:p w14:paraId="1E2D3F5B" w14:textId="77777777" w:rsidR="00DB2D40" w:rsidRDefault="00DB2D40" w:rsidP="00832D02">
      <w:pPr>
        <w:pStyle w:val="BodyText"/>
        <w:spacing w:before="129" w:line="252" w:lineRule="auto"/>
        <w:ind w:right="1029"/>
        <w:rPr>
          <w:color w:val="231F20"/>
          <w:szCs w:val="22"/>
        </w:rPr>
      </w:pPr>
    </w:p>
    <w:p w14:paraId="77CD7F70" w14:textId="77777777" w:rsidR="00DB2D40" w:rsidRDefault="00DB2D40" w:rsidP="00832D02">
      <w:pPr>
        <w:pStyle w:val="BodyText"/>
        <w:spacing w:before="129" w:line="252" w:lineRule="auto"/>
        <w:ind w:right="1029"/>
        <w:rPr>
          <w:color w:val="231F20"/>
          <w:szCs w:val="22"/>
        </w:rPr>
      </w:pPr>
    </w:p>
    <w:p w14:paraId="163E6B8B" w14:textId="13A08FE1" w:rsidR="00832D02" w:rsidRPr="00832D02" w:rsidRDefault="00832D02" w:rsidP="00832D02">
      <w:pPr>
        <w:pStyle w:val="BodyText"/>
        <w:spacing w:before="129" w:line="252" w:lineRule="auto"/>
        <w:ind w:right="1029"/>
        <w:rPr>
          <w:szCs w:val="22"/>
        </w:rPr>
      </w:pPr>
      <w:r w:rsidRPr="00832D02">
        <w:rPr>
          <w:color w:val="231F20"/>
          <w:szCs w:val="22"/>
        </w:rPr>
        <w:t>incidents are typically occurring using</w:t>
      </w:r>
      <w:r w:rsidRPr="00832D02">
        <w:rPr>
          <w:color w:val="231F20"/>
          <w:spacing w:val="1"/>
          <w:szCs w:val="22"/>
        </w:rPr>
        <w:t xml:space="preserve"> </w:t>
      </w:r>
      <w:r w:rsidRPr="00832D02">
        <w:rPr>
          <w:color w:val="231F20"/>
          <w:szCs w:val="22"/>
        </w:rPr>
        <w:t>the school’s records of bullying incidents. Consider supplying rough maps of the school (inside and</w:t>
      </w:r>
      <w:r w:rsidRPr="00832D02">
        <w:rPr>
          <w:color w:val="231F20"/>
          <w:spacing w:val="1"/>
          <w:szCs w:val="22"/>
        </w:rPr>
        <w:t xml:space="preserve"> </w:t>
      </w:r>
      <w:r w:rsidRPr="00832D02">
        <w:rPr>
          <w:color w:val="231F20"/>
          <w:szCs w:val="22"/>
        </w:rPr>
        <w:t xml:space="preserve">out) or take </w:t>
      </w:r>
      <w:r w:rsidR="00DB2D40">
        <w:rPr>
          <w:color w:val="231F20"/>
          <w:szCs w:val="22"/>
        </w:rPr>
        <w:t>p</w:t>
      </w:r>
      <w:r w:rsidRPr="00832D02">
        <w:rPr>
          <w:color w:val="231F20"/>
          <w:szCs w:val="22"/>
        </w:rPr>
        <w:t>hotographs around the school and ask students to highlight the places they believe</w:t>
      </w:r>
      <w:r w:rsidRPr="00832D02">
        <w:rPr>
          <w:color w:val="231F20"/>
          <w:spacing w:val="1"/>
          <w:szCs w:val="22"/>
        </w:rPr>
        <w:t xml:space="preserve"> </w:t>
      </w:r>
      <w:r w:rsidRPr="00832D02">
        <w:rPr>
          <w:color w:val="231F20"/>
          <w:szCs w:val="22"/>
        </w:rPr>
        <w:t>bullying (including cyberbullying) takes place or where they feel unsafe. In a secondary setting,</w:t>
      </w:r>
      <w:r w:rsidRPr="00832D02">
        <w:rPr>
          <w:color w:val="231F20"/>
          <w:spacing w:val="1"/>
          <w:szCs w:val="22"/>
        </w:rPr>
        <w:t xml:space="preserve"> </w:t>
      </w:r>
      <w:r w:rsidRPr="00832D02">
        <w:rPr>
          <w:color w:val="231F20"/>
          <w:szCs w:val="22"/>
        </w:rPr>
        <w:t>students can also be challenged by seeking submissions from students detailing their safer schoolyard</w:t>
      </w:r>
      <w:r w:rsidRPr="00832D02">
        <w:rPr>
          <w:color w:val="231F20"/>
          <w:spacing w:val="-47"/>
          <w:szCs w:val="22"/>
        </w:rPr>
        <w:t xml:space="preserve"> </w:t>
      </w:r>
      <w:r w:rsidRPr="00832D02">
        <w:rPr>
          <w:color w:val="231F20"/>
          <w:szCs w:val="22"/>
        </w:rPr>
        <w:t xml:space="preserve">designs, </w:t>
      </w:r>
      <w:proofErr w:type="gramStart"/>
      <w:r w:rsidRPr="00832D02">
        <w:rPr>
          <w:color w:val="231F20"/>
          <w:szCs w:val="22"/>
        </w:rPr>
        <w:t>rationale</w:t>
      </w:r>
      <w:proofErr w:type="gramEnd"/>
      <w:r w:rsidRPr="00832D02">
        <w:rPr>
          <w:color w:val="231F20"/>
          <w:szCs w:val="22"/>
        </w:rPr>
        <w:t xml:space="preserve"> and recommendations. Compare these hot spots with the supervision boundaries,</w:t>
      </w:r>
      <w:r w:rsidRPr="00832D02">
        <w:rPr>
          <w:color w:val="231F20"/>
          <w:spacing w:val="1"/>
          <w:szCs w:val="22"/>
        </w:rPr>
        <w:t xml:space="preserve"> </w:t>
      </w:r>
      <w:r w:rsidRPr="00832D02">
        <w:rPr>
          <w:color w:val="231F20"/>
          <w:szCs w:val="22"/>
        </w:rPr>
        <w:t>access</w:t>
      </w:r>
      <w:r w:rsidRPr="00832D02">
        <w:rPr>
          <w:color w:val="231F20"/>
          <w:spacing w:val="-1"/>
          <w:szCs w:val="22"/>
        </w:rPr>
        <w:t xml:space="preserve"> </w:t>
      </w:r>
      <w:r w:rsidRPr="00832D02">
        <w:rPr>
          <w:color w:val="231F20"/>
          <w:szCs w:val="22"/>
        </w:rPr>
        <w:t>to</w:t>
      </w:r>
      <w:r w:rsidRPr="00832D02">
        <w:rPr>
          <w:color w:val="231F20"/>
          <w:spacing w:val="-1"/>
          <w:szCs w:val="22"/>
        </w:rPr>
        <w:t xml:space="preserve"> </w:t>
      </w:r>
      <w:r w:rsidRPr="00832D02">
        <w:rPr>
          <w:color w:val="231F20"/>
          <w:szCs w:val="22"/>
        </w:rPr>
        <w:t>activities or equipment and out-of-bounds areas.</w:t>
      </w:r>
    </w:p>
    <w:p w14:paraId="73B06CBD" w14:textId="77777777" w:rsidR="00832D02" w:rsidRPr="00832D02" w:rsidRDefault="00832D02" w:rsidP="00DB2D40">
      <w:pPr>
        <w:pStyle w:val="Heading3nonumber"/>
      </w:pPr>
      <w:r w:rsidRPr="00832D02">
        <w:t>Step</w:t>
      </w:r>
      <w:r w:rsidRPr="00832D02">
        <w:rPr>
          <w:spacing w:val="-1"/>
        </w:rPr>
        <w:t xml:space="preserve"> </w:t>
      </w:r>
      <w:r w:rsidRPr="00832D02">
        <w:t>3:</w:t>
      </w:r>
      <w:r w:rsidRPr="00832D02">
        <w:rPr>
          <w:spacing w:val="-1"/>
        </w:rPr>
        <w:t xml:space="preserve"> </w:t>
      </w:r>
      <w:r w:rsidRPr="00832D02">
        <w:t>Review</w:t>
      </w:r>
      <w:r w:rsidRPr="00832D02">
        <w:rPr>
          <w:spacing w:val="-2"/>
        </w:rPr>
        <w:t xml:space="preserve"> </w:t>
      </w:r>
      <w:r w:rsidRPr="00832D02">
        <w:t>of</w:t>
      </w:r>
      <w:r w:rsidRPr="00832D02">
        <w:rPr>
          <w:spacing w:val="-2"/>
        </w:rPr>
        <w:t xml:space="preserve"> </w:t>
      </w:r>
      <w:r w:rsidRPr="00832D02">
        <w:t>the</w:t>
      </w:r>
      <w:r w:rsidRPr="00832D02">
        <w:rPr>
          <w:spacing w:val="-1"/>
        </w:rPr>
        <w:t xml:space="preserve"> </w:t>
      </w:r>
      <w:r w:rsidRPr="00832D02">
        <w:t>physical environment</w:t>
      </w:r>
      <w:r w:rsidRPr="00832D02">
        <w:rPr>
          <w:spacing w:val="-1"/>
        </w:rPr>
        <w:t xml:space="preserve"> </w:t>
      </w:r>
      <w:r w:rsidRPr="00832D02">
        <w:t>map</w:t>
      </w:r>
    </w:p>
    <w:p w14:paraId="74A938F0" w14:textId="0ADC1B14" w:rsidR="00832D02" w:rsidRPr="00DB2D40" w:rsidRDefault="00832D02" w:rsidP="00832D02">
      <w:pPr>
        <w:spacing w:before="129"/>
        <w:rPr>
          <w:color w:val="231F20"/>
          <w:szCs w:val="22"/>
        </w:rPr>
      </w:pPr>
      <w:r w:rsidRPr="00832D02">
        <w:rPr>
          <w:color w:val="231F20"/>
          <w:szCs w:val="22"/>
        </w:rPr>
        <w:t>Discuss</w:t>
      </w:r>
      <w:r w:rsidRPr="00832D02">
        <w:rPr>
          <w:color w:val="231F20"/>
          <w:spacing w:val="-2"/>
          <w:szCs w:val="22"/>
        </w:rPr>
        <w:t xml:space="preserve"> </w:t>
      </w:r>
      <w:r w:rsidRPr="00832D02">
        <w:rPr>
          <w:color w:val="231F20"/>
          <w:szCs w:val="22"/>
        </w:rPr>
        <w:t>the</w:t>
      </w:r>
      <w:r w:rsidRPr="00832D02">
        <w:rPr>
          <w:color w:val="231F20"/>
          <w:spacing w:val="-2"/>
          <w:szCs w:val="22"/>
        </w:rPr>
        <w:t xml:space="preserve"> </w:t>
      </w:r>
      <w:r w:rsidRPr="00832D02">
        <w:rPr>
          <w:color w:val="231F20"/>
          <w:szCs w:val="22"/>
        </w:rPr>
        <w:t>results</w:t>
      </w:r>
      <w:r w:rsidRPr="00832D02">
        <w:rPr>
          <w:color w:val="231F20"/>
          <w:spacing w:val="-2"/>
          <w:szCs w:val="22"/>
        </w:rPr>
        <w:t xml:space="preserve"> </w:t>
      </w:r>
      <w:r w:rsidRPr="00832D02">
        <w:rPr>
          <w:color w:val="231F20"/>
          <w:szCs w:val="22"/>
        </w:rPr>
        <w:t>of</w:t>
      </w:r>
      <w:r w:rsidRPr="00832D02">
        <w:rPr>
          <w:color w:val="231F20"/>
          <w:spacing w:val="-1"/>
          <w:szCs w:val="22"/>
        </w:rPr>
        <w:t xml:space="preserve"> </w:t>
      </w:r>
      <w:r w:rsidRPr="00832D02">
        <w:rPr>
          <w:color w:val="231F20"/>
          <w:szCs w:val="22"/>
        </w:rPr>
        <w:t>schoolyard</w:t>
      </w:r>
      <w:r w:rsidRPr="00832D02">
        <w:rPr>
          <w:color w:val="231F20"/>
          <w:spacing w:val="-2"/>
          <w:szCs w:val="22"/>
        </w:rPr>
        <w:t xml:space="preserve"> </w:t>
      </w:r>
      <w:r w:rsidRPr="00832D02">
        <w:rPr>
          <w:color w:val="231F20"/>
          <w:szCs w:val="22"/>
        </w:rPr>
        <w:t>mapping</w:t>
      </w:r>
      <w:r w:rsidRPr="00832D02">
        <w:rPr>
          <w:color w:val="231F20"/>
          <w:spacing w:val="-1"/>
          <w:szCs w:val="22"/>
        </w:rPr>
        <w:t xml:space="preserve"> </w:t>
      </w:r>
      <w:r w:rsidRPr="00832D02">
        <w:rPr>
          <w:color w:val="231F20"/>
          <w:szCs w:val="22"/>
        </w:rPr>
        <w:t>with</w:t>
      </w:r>
      <w:r w:rsidRPr="00832D02">
        <w:rPr>
          <w:color w:val="231F20"/>
          <w:spacing w:val="-2"/>
          <w:szCs w:val="22"/>
        </w:rPr>
        <w:t xml:space="preserve"> </w:t>
      </w:r>
      <w:r w:rsidRPr="00832D02">
        <w:rPr>
          <w:color w:val="231F20"/>
          <w:szCs w:val="22"/>
        </w:rPr>
        <w:t>all</w:t>
      </w:r>
      <w:r w:rsidRPr="00832D02">
        <w:rPr>
          <w:color w:val="231F20"/>
          <w:spacing w:val="-1"/>
          <w:szCs w:val="22"/>
        </w:rPr>
        <w:t xml:space="preserve"> </w:t>
      </w:r>
      <w:r w:rsidRPr="00832D02">
        <w:rPr>
          <w:color w:val="231F20"/>
          <w:szCs w:val="22"/>
        </w:rPr>
        <w:t>staff.</w:t>
      </w:r>
      <w:r w:rsidRPr="00832D02">
        <w:rPr>
          <w:color w:val="231F20"/>
          <w:spacing w:val="-2"/>
          <w:szCs w:val="22"/>
        </w:rPr>
        <w:t xml:space="preserve"> </w:t>
      </w:r>
      <w:r w:rsidRPr="00832D02">
        <w:rPr>
          <w:color w:val="231F20"/>
          <w:szCs w:val="22"/>
        </w:rPr>
        <w:t>Using</w:t>
      </w:r>
      <w:r w:rsidRPr="00832D02">
        <w:rPr>
          <w:color w:val="231F20"/>
          <w:spacing w:val="-1"/>
          <w:szCs w:val="22"/>
        </w:rPr>
        <w:t xml:space="preserve"> </w:t>
      </w:r>
      <w:r w:rsidRPr="00832D02">
        <w:rPr>
          <w:color w:val="231F20"/>
          <w:szCs w:val="22"/>
        </w:rPr>
        <w:t>the</w:t>
      </w:r>
      <w:r w:rsidRPr="00832D02">
        <w:rPr>
          <w:color w:val="231F20"/>
          <w:spacing w:val="-3"/>
          <w:szCs w:val="22"/>
        </w:rPr>
        <w:t xml:space="preserve"> </w:t>
      </w:r>
      <w:r w:rsidRPr="00832D02">
        <w:rPr>
          <w:i/>
          <w:color w:val="231F20"/>
          <w:szCs w:val="22"/>
        </w:rPr>
        <w:t>Protective</w:t>
      </w:r>
      <w:r w:rsidRPr="00832D02">
        <w:rPr>
          <w:i/>
          <w:color w:val="231F20"/>
          <w:spacing w:val="-2"/>
          <w:szCs w:val="22"/>
        </w:rPr>
        <w:t xml:space="preserve"> </w:t>
      </w:r>
      <w:r w:rsidRPr="00832D02">
        <w:rPr>
          <w:i/>
          <w:color w:val="231F20"/>
          <w:szCs w:val="22"/>
        </w:rPr>
        <w:t>physical</w:t>
      </w:r>
      <w:r w:rsidRPr="00832D02">
        <w:rPr>
          <w:i/>
          <w:color w:val="231F20"/>
          <w:spacing w:val="-1"/>
          <w:szCs w:val="22"/>
        </w:rPr>
        <w:t xml:space="preserve"> </w:t>
      </w:r>
      <w:r w:rsidRPr="00832D02">
        <w:rPr>
          <w:i/>
          <w:color w:val="231F20"/>
          <w:szCs w:val="22"/>
        </w:rPr>
        <w:t>environment</w:t>
      </w:r>
      <w:r w:rsidRPr="00832D02">
        <w:rPr>
          <w:i/>
          <w:color w:val="231F20"/>
          <w:spacing w:val="-3"/>
          <w:szCs w:val="22"/>
        </w:rPr>
        <w:t xml:space="preserve"> </w:t>
      </w:r>
      <w:r w:rsidRPr="00832D02">
        <w:rPr>
          <w:i/>
          <w:color w:val="231F20"/>
          <w:szCs w:val="22"/>
        </w:rPr>
        <w:t>toolkit</w:t>
      </w:r>
      <w:r w:rsidRPr="00832D02">
        <w:rPr>
          <w:i/>
          <w:szCs w:val="22"/>
        </w:rPr>
        <w:t xml:space="preserve"> 5.A </w:t>
      </w:r>
      <w:r w:rsidRPr="00832D02">
        <w:rPr>
          <w:color w:val="231F20"/>
          <w:szCs w:val="22"/>
        </w:rPr>
        <w:t>planning</w:t>
      </w:r>
      <w:r w:rsidRPr="00832D02">
        <w:rPr>
          <w:color w:val="231F20"/>
          <w:spacing w:val="-4"/>
          <w:szCs w:val="22"/>
        </w:rPr>
        <w:t xml:space="preserve"> </w:t>
      </w:r>
      <w:r w:rsidRPr="00832D02">
        <w:rPr>
          <w:color w:val="231F20"/>
          <w:szCs w:val="22"/>
        </w:rPr>
        <w:t>sheet,</w:t>
      </w:r>
      <w:r w:rsidRPr="00832D02">
        <w:rPr>
          <w:color w:val="231F20"/>
          <w:spacing w:val="-2"/>
          <w:szCs w:val="22"/>
        </w:rPr>
        <w:t xml:space="preserve"> </w:t>
      </w:r>
      <w:r w:rsidRPr="00832D02">
        <w:rPr>
          <w:color w:val="231F20"/>
          <w:szCs w:val="22"/>
        </w:rPr>
        <w:t>consider</w:t>
      </w:r>
      <w:r w:rsidRPr="00832D02">
        <w:rPr>
          <w:color w:val="231F20"/>
          <w:spacing w:val="-2"/>
          <w:szCs w:val="22"/>
        </w:rPr>
        <w:t xml:space="preserve"> </w:t>
      </w:r>
      <w:r w:rsidRPr="00832D02">
        <w:rPr>
          <w:color w:val="231F20"/>
          <w:szCs w:val="22"/>
        </w:rPr>
        <w:t>the</w:t>
      </w:r>
      <w:r w:rsidRPr="00832D02">
        <w:rPr>
          <w:color w:val="231F20"/>
          <w:spacing w:val="-4"/>
          <w:szCs w:val="22"/>
        </w:rPr>
        <w:t xml:space="preserve"> </w:t>
      </w:r>
      <w:r w:rsidRPr="00832D02">
        <w:rPr>
          <w:color w:val="231F20"/>
          <w:szCs w:val="22"/>
        </w:rPr>
        <w:t>potential</w:t>
      </w:r>
      <w:r w:rsidRPr="00832D02">
        <w:rPr>
          <w:color w:val="231F20"/>
          <w:spacing w:val="-3"/>
          <w:szCs w:val="22"/>
        </w:rPr>
        <w:t xml:space="preserve"> </w:t>
      </w:r>
      <w:r w:rsidRPr="00832D02">
        <w:rPr>
          <w:color w:val="231F20"/>
          <w:szCs w:val="22"/>
        </w:rPr>
        <w:t>problem</w:t>
      </w:r>
      <w:r w:rsidRPr="00832D02">
        <w:rPr>
          <w:color w:val="231F20"/>
          <w:spacing w:val="-2"/>
          <w:szCs w:val="22"/>
        </w:rPr>
        <w:t xml:space="preserve"> </w:t>
      </w:r>
      <w:r w:rsidRPr="00832D02">
        <w:rPr>
          <w:color w:val="231F20"/>
          <w:szCs w:val="22"/>
        </w:rPr>
        <w:t>areas</w:t>
      </w:r>
      <w:r w:rsidRPr="00832D02">
        <w:rPr>
          <w:color w:val="231F20"/>
          <w:spacing w:val="-3"/>
          <w:szCs w:val="22"/>
        </w:rPr>
        <w:t xml:space="preserve"> </w:t>
      </w:r>
      <w:r w:rsidRPr="00832D02">
        <w:rPr>
          <w:color w:val="231F20"/>
          <w:szCs w:val="22"/>
        </w:rPr>
        <w:t>and</w:t>
      </w:r>
      <w:r w:rsidRPr="00832D02">
        <w:rPr>
          <w:color w:val="231F20"/>
          <w:spacing w:val="-2"/>
          <w:szCs w:val="22"/>
        </w:rPr>
        <w:t xml:space="preserve"> </w:t>
      </w:r>
      <w:r w:rsidRPr="00832D02">
        <w:rPr>
          <w:color w:val="231F20"/>
          <w:szCs w:val="22"/>
        </w:rPr>
        <w:t>plan</w:t>
      </w:r>
      <w:r w:rsidRPr="00832D02">
        <w:rPr>
          <w:color w:val="231F20"/>
          <w:spacing w:val="-3"/>
          <w:szCs w:val="22"/>
        </w:rPr>
        <w:t xml:space="preserve"> </w:t>
      </w:r>
      <w:r w:rsidRPr="00832D02">
        <w:rPr>
          <w:color w:val="231F20"/>
          <w:szCs w:val="22"/>
        </w:rPr>
        <w:t>strategies</w:t>
      </w:r>
      <w:r w:rsidRPr="00832D02">
        <w:rPr>
          <w:color w:val="231F20"/>
          <w:spacing w:val="-3"/>
          <w:szCs w:val="22"/>
        </w:rPr>
        <w:t xml:space="preserve"> </w:t>
      </w:r>
      <w:r w:rsidRPr="00832D02">
        <w:rPr>
          <w:color w:val="231F20"/>
          <w:szCs w:val="22"/>
        </w:rPr>
        <w:t>for</w:t>
      </w:r>
      <w:r w:rsidRPr="00832D02">
        <w:rPr>
          <w:color w:val="231F20"/>
          <w:spacing w:val="-2"/>
          <w:szCs w:val="22"/>
        </w:rPr>
        <w:t xml:space="preserve"> </w:t>
      </w:r>
      <w:r w:rsidRPr="00832D02">
        <w:rPr>
          <w:color w:val="231F20"/>
          <w:szCs w:val="22"/>
        </w:rPr>
        <w:t>action.</w:t>
      </w:r>
      <w:r w:rsidRPr="00832D02">
        <w:rPr>
          <w:color w:val="231F20"/>
          <w:spacing w:val="-2"/>
          <w:szCs w:val="22"/>
        </w:rPr>
        <w:t xml:space="preserve"> </w:t>
      </w:r>
      <w:r w:rsidRPr="00832D02">
        <w:rPr>
          <w:color w:val="231F20"/>
          <w:szCs w:val="22"/>
        </w:rPr>
        <w:t>Consider</w:t>
      </w:r>
      <w:r w:rsidRPr="00832D02">
        <w:rPr>
          <w:color w:val="231F20"/>
          <w:spacing w:val="-3"/>
          <w:szCs w:val="22"/>
        </w:rPr>
        <w:t xml:space="preserve"> </w:t>
      </w:r>
      <w:r w:rsidRPr="00832D02">
        <w:rPr>
          <w:color w:val="231F20"/>
          <w:szCs w:val="22"/>
        </w:rPr>
        <w:t>the</w:t>
      </w:r>
      <w:r w:rsidRPr="00832D02">
        <w:rPr>
          <w:color w:val="231F20"/>
          <w:spacing w:val="-47"/>
          <w:szCs w:val="22"/>
        </w:rPr>
        <w:t xml:space="preserve"> </w:t>
      </w:r>
      <w:r w:rsidRPr="00832D02">
        <w:rPr>
          <w:color w:val="231F20"/>
          <w:szCs w:val="22"/>
        </w:rPr>
        <w:t>following</w:t>
      </w:r>
      <w:r w:rsidRPr="00832D02">
        <w:rPr>
          <w:color w:val="231F20"/>
          <w:spacing w:val="-1"/>
          <w:szCs w:val="22"/>
        </w:rPr>
        <w:t xml:space="preserve"> </w:t>
      </w:r>
      <w:r w:rsidRPr="00832D02">
        <w:rPr>
          <w:color w:val="231F20"/>
          <w:szCs w:val="22"/>
        </w:rPr>
        <w:t>questions</w:t>
      </w:r>
      <w:r w:rsidRPr="00832D02">
        <w:rPr>
          <w:color w:val="231F20"/>
          <w:spacing w:val="-1"/>
          <w:szCs w:val="22"/>
        </w:rPr>
        <w:t xml:space="preserve"> </w:t>
      </w:r>
      <w:r w:rsidRPr="00832D02">
        <w:rPr>
          <w:color w:val="231F20"/>
          <w:szCs w:val="22"/>
        </w:rPr>
        <w:t>while completing this</w:t>
      </w:r>
      <w:r w:rsidRPr="00832D02">
        <w:rPr>
          <w:color w:val="231F20"/>
          <w:spacing w:val="-1"/>
          <w:szCs w:val="22"/>
        </w:rPr>
        <w:t xml:space="preserve"> </w:t>
      </w:r>
      <w:r w:rsidRPr="00832D02">
        <w:rPr>
          <w:color w:val="231F20"/>
          <w:szCs w:val="22"/>
        </w:rPr>
        <w:t>review:</w:t>
      </w:r>
    </w:p>
    <w:p w14:paraId="03387932" w14:textId="274BAD27" w:rsidR="00DB2D40" w:rsidRPr="00DB2D40" w:rsidRDefault="00DB2D40" w:rsidP="00DB2D40">
      <w:pPr>
        <w:widowControl w:val="0"/>
        <w:numPr>
          <w:ilvl w:val="3"/>
          <w:numId w:val="35"/>
        </w:numPr>
        <w:tabs>
          <w:tab w:val="left" w:pos="1400"/>
          <w:tab w:val="left" w:pos="1401"/>
        </w:tabs>
        <w:autoSpaceDE w:val="0"/>
        <w:autoSpaceDN w:val="0"/>
        <w:spacing w:before="85" w:after="0" w:line="252" w:lineRule="exact"/>
        <w:ind w:left="650" w:hanging="361"/>
        <w:rPr>
          <w:b/>
          <w:szCs w:val="22"/>
        </w:rPr>
      </w:pPr>
      <w:r w:rsidRPr="00DB2D40">
        <w:rPr>
          <w:b/>
          <w:color w:val="231F20"/>
          <w:szCs w:val="22"/>
        </w:rPr>
        <w:t>Are</w:t>
      </w:r>
      <w:r w:rsidRPr="00DB2D40">
        <w:rPr>
          <w:b/>
          <w:color w:val="231F20"/>
          <w:spacing w:val="-2"/>
          <w:szCs w:val="22"/>
        </w:rPr>
        <w:t xml:space="preserve"> </w:t>
      </w:r>
      <w:r w:rsidRPr="00DB2D40">
        <w:rPr>
          <w:b/>
          <w:color w:val="231F20"/>
          <w:szCs w:val="22"/>
        </w:rPr>
        <w:t>adequate areas provided for all students to play or spend time together?</w:t>
      </w:r>
    </w:p>
    <w:p w14:paraId="5E082F70" w14:textId="3114BA36" w:rsidR="00832D02" w:rsidRPr="00DB2D40" w:rsidRDefault="00832D02" w:rsidP="00DB2D40">
      <w:pPr>
        <w:pStyle w:val="BodyText"/>
        <w:spacing w:before="1" w:line="232" w:lineRule="auto"/>
        <w:ind w:left="650" w:right="983"/>
        <w:rPr>
          <w:szCs w:val="22"/>
        </w:rPr>
      </w:pPr>
      <w:r w:rsidRPr="00DB2D40">
        <w:rPr>
          <w:color w:val="231F20"/>
          <w:szCs w:val="22"/>
        </w:rPr>
        <w:t>Are</w:t>
      </w:r>
      <w:r w:rsidRPr="00DB2D40">
        <w:rPr>
          <w:color w:val="231F20"/>
          <w:spacing w:val="-3"/>
          <w:szCs w:val="22"/>
        </w:rPr>
        <w:t xml:space="preserve"> </w:t>
      </w:r>
      <w:r w:rsidRPr="00DB2D40">
        <w:rPr>
          <w:color w:val="231F20"/>
          <w:szCs w:val="22"/>
        </w:rPr>
        <w:t>there</w:t>
      </w:r>
      <w:r w:rsidRPr="00DB2D40">
        <w:rPr>
          <w:color w:val="231F20"/>
          <w:spacing w:val="-2"/>
          <w:szCs w:val="22"/>
        </w:rPr>
        <w:t xml:space="preserve"> </w:t>
      </w:r>
      <w:r w:rsidRPr="00DB2D40">
        <w:rPr>
          <w:color w:val="231F20"/>
          <w:szCs w:val="22"/>
        </w:rPr>
        <w:t>grassed,</w:t>
      </w:r>
      <w:r w:rsidRPr="00DB2D40">
        <w:rPr>
          <w:color w:val="231F20"/>
          <w:spacing w:val="-3"/>
          <w:szCs w:val="22"/>
        </w:rPr>
        <w:t xml:space="preserve"> </w:t>
      </w:r>
      <w:r w:rsidRPr="00DB2D40">
        <w:rPr>
          <w:color w:val="231F20"/>
          <w:szCs w:val="22"/>
        </w:rPr>
        <w:t>shaded,</w:t>
      </w:r>
      <w:r w:rsidRPr="00DB2D40">
        <w:rPr>
          <w:color w:val="231F20"/>
          <w:spacing w:val="-2"/>
          <w:szCs w:val="22"/>
        </w:rPr>
        <w:t xml:space="preserve"> </w:t>
      </w:r>
      <w:proofErr w:type="gramStart"/>
      <w:r w:rsidRPr="00DB2D40">
        <w:rPr>
          <w:color w:val="231F20"/>
          <w:szCs w:val="22"/>
        </w:rPr>
        <w:t>covered</w:t>
      </w:r>
      <w:proofErr w:type="gramEnd"/>
      <w:r w:rsidRPr="00DB2D40">
        <w:rPr>
          <w:color w:val="231F20"/>
          <w:spacing w:val="-3"/>
          <w:szCs w:val="22"/>
        </w:rPr>
        <w:t xml:space="preserve"> </w:t>
      </w:r>
      <w:r w:rsidRPr="00DB2D40">
        <w:rPr>
          <w:color w:val="231F20"/>
          <w:szCs w:val="22"/>
        </w:rPr>
        <w:t>and</w:t>
      </w:r>
      <w:r w:rsidRPr="00DB2D40">
        <w:rPr>
          <w:color w:val="231F20"/>
          <w:spacing w:val="-2"/>
          <w:szCs w:val="22"/>
        </w:rPr>
        <w:t xml:space="preserve"> </w:t>
      </w:r>
      <w:r w:rsidRPr="00DB2D40">
        <w:rPr>
          <w:color w:val="231F20"/>
          <w:szCs w:val="22"/>
        </w:rPr>
        <w:t>paved</w:t>
      </w:r>
      <w:r w:rsidRPr="00DB2D40">
        <w:rPr>
          <w:color w:val="231F20"/>
          <w:spacing w:val="-3"/>
          <w:szCs w:val="22"/>
        </w:rPr>
        <w:t xml:space="preserve"> </w:t>
      </w:r>
      <w:r w:rsidRPr="00DB2D40">
        <w:rPr>
          <w:color w:val="231F20"/>
          <w:szCs w:val="22"/>
        </w:rPr>
        <w:t>areas,</w:t>
      </w:r>
      <w:r w:rsidRPr="00DB2D40">
        <w:rPr>
          <w:color w:val="231F20"/>
          <w:spacing w:val="-2"/>
          <w:szCs w:val="22"/>
        </w:rPr>
        <w:t xml:space="preserve"> </w:t>
      </w:r>
      <w:r w:rsidRPr="00DB2D40">
        <w:rPr>
          <w:color w:val="231F20"/>
          <w:szCs w:val="22"/>
        </w:rPr>
        <w:t>sports</w:t>
      </w:r>
      <w:r w:rsidRPr="00DB2D40">
        <w:rPr>
          <w:color w:val="231F20"/>
          <w:spacing w:val="-2"/>
          <w:szCs w:val="22"/>
        </w:rPr>
        <w:t xml:space="preserve"> </w:t>
      </w:r>
      <w:r w:rsidRPr="00DB2D40">
        <w:rPr>
          <w:color w:val="231F20"/>
          <w:szCs w:val="22"/>
        </w:rPr>
        <w:t>and</w:t>
      </w:r>
      <w:r w:rsidRPr="00DB2D40">
        <w:rPr>
          <w:color w:val="231F20"/>
          <w:spacing w:val="-3"/>
          <w:szCs w:val="22"/>
        </w:rPr>
        <w:t xml:space="preserve"> </w:t>
      </w:r>
      <w:r w:rsidRPr="00DB2D40">
        <w:rPr>
          <w:color w:val="231F20"/>
          <w:szCs w:val="22"/>
        </w:rPr>
        <w:t>other</w:t>
      </w:r>
      <w:r w:rsidRPr="00DB2D40">
        <w:rPr>
          <w:color w:val="231F20"/>
          <w:spacing w:val="-2"/>
          <w:szCs w:val="22"/>
        </w:rPr>
        <w:t xml:space="preserve"> </w:t>
      </w:r>
      <w:r w:rsidRPr="00DB2D40">
        <w:rPr>
          <w:color w:val="231F20"/>
          <w:szCs w:val="22"/>
        </w:rPr>
        <w:t>equipment,</w:t>
      </w:r>
      <w:r w:rsidRPr="00DB2D40">
        <w:rPr>
          <w:color w:val="231F20"/>
          <w:spacing w:val="-2"/>
          <w:szCs w:val="22"/>
        </w:rPr>
        <w:t xml:space="preserve"> </w:t>
      </w:r>
      <w:r w:rsidRPr="00DB2D40">
        <w:rPr>
          <w:color w:val="231F20"/>
          <w:szCs w:val="22"/>
        </w:rPr>
        <w:t>and</w:t>
      </w:r>
      <w:r w:rsidRPr="00DB2D40">
        <w:rPr>
          <w:color w:val="231F20"/>
          <w:spacing w:val="-2"/>
          <w:szCs w:val="22"/>
        </w:rPr>
        <w:t xml:space="preserve"> </w:t>
      </w:r>
      <w:r w:rsidRPr="00DB2D40">
        <w:rPr>
          <w:color w:val="231F20"/>
          <w:szCs w:val="22"/>
        </w:rPr>
        <w:t>open</w:t>
      </w:r>
      <w:r w:rsidRPr="00DB2D40">
        <w:rPr>
          <w:color w:val="231F20"/>
          <w:spacing w:val="-47"/>
          <w:szCs w:val="22"/>
        </w:rPr>
        <w:t xml:space="preserve"> </w:t>
      </w:r>
      <w:r w:rsidRPr="00DB2D40">
        <w:rPr>
          <w:color w:val="231F20"/>
          <w:szCs w:val="22"/>
        </w:rPr>
        <w:t>spaces for students of all ages?</w:t>
      </w:r>
    </w:p>
    <w:p w14:paraId="4696A4D4" w14:textId="5B88A935" w:rsidR="00832D02" w:rsidRPr="00DB2D40" w:rsidRDefault="00832D02" w:rsidP="00832D02">
      <w:pPr>
        <w:widowControl w:val="0"/>
        <w:numPr>
          <w:ilvl w:val="3"/>
          <w:numId w:val="35"/>
        </w:numPr>
        <w:tabs>
          <w:tab w:val="left" w:pos="1400"/>
          <w:tab w:val="left" w:pos="1401"/>
        </w:tabs>
        <w:autoSpaceDE w:val="0"/>
        <w:autoSpaceDN w:val="0"/>
        <w:spacing w:before="85" w:after="0" w:line="252" w:lineRule="exact"/>
        <w:ind w:left="650" w:hanging="361"/>
        <w:rPr>
          <w:b/>
          <w:szCs w:val="22"/>
        </w:rPr>
      </w:pPr>
      <w:r w:rsidRPr="00DB2D40">
        <w:rPr>
          <w:b/>
          <w:color w:val="231F20"/>
          <w:szCs w:val="22"/>
        </w:rPr>
        <w:t>Are</w:t>
      </w:r>
      <w:r w:rsidRPr="00DB2D40">
        <w:rPr>
          <w:b/>
          <w:color w:val="231F20"/>
          <w:spacing w:val="-2"/>
          <w:szCs w:val="22"/>
        </w:rPr>
        <w:t xml:space="preserve"> </w:t>
      </w:r>
      <w:r w:rsidRPr="00DB2D40">
        <w:rPr>
          <w:b/>
          <w:color w:val="231F20"/>
          <w:szCs w:val="22"/>
        </w:rPr>
        <w:t>areas</w:t>
      </w:r>
      <w:r w:rsidRPr="00DB2D40">
        <w:rPr>
          <w:b/>
          <w:color w:val="231F20"/>
          <w:spacing w:val="-2"/>
          <w:szCs w:val="22"/>
        </w:rPr>
        <w:t xml:space="preserve"> </w:t>
      </w:r>
      <w:r w:rsidRPr="00DB2D40">
        <w:rPr>
          <w:b/>
          <w:color w:val="231F20"/>
          <w:szCs w:val="22"/>
        </w:rPr>
        <w:t>identified</w:t>
      </w:r>
      <w:r w:rsidRPr="00DB2D40">
        <w:rPr>
          <w:b/>
          <w:color w:val="231F20"/>
          <w:spacing w:val="-2"/>
          <w:szCs w:val="22"/>
        </w:rPr>
        <w:t xml:space="preserve"> </w:t>
      </w:r>
      <w:r w:rsidRPr="00DB2D40">
        <w:rPr>
          <w:b/>
          <w:color w:val="231F20"/>
          <w:szCs w:val="22"/>
        </w:rPr>
        <w:t>where</w:t>
      </w:r>
      <w:r w:rsidRPr="00DB2D40">
        <w:rPr>
          <w:b/>
          <w:color w:val="231F20"/>
          <w:spacing w:val="-2"/>
          <w:szCs w:val="22"/>
        </w:rPr>
        <w:t xml:space="preserve"> </w:t>
      </w:r>
      <w:r w:rsidRPr="00DB2D40">
        <w:rPr>
          <w:b/>
          <w:color w:val="231F20"/>
          <w:szCs w:val="22"/>
        </w:rPr>
        <w:t>students</w:t>
      </w:r>
      <w:r w:rsidRPr="00DB2D40">
        <w:rPr>
          <w:b/>
          <w:color w:val="231F20"/>
          <w:spacing w:val="-1"/>
          <w:szCs w:val="22"/>
        </w:rPr>
        <w:t xml:space="preserve"> </w:t>
      </w:r>
      <w:r w:rsidRPr="00DB2D40">
        <w:rPr>
          <w:b/>
          <w:color w:val="231F20"/>
          <w:szCs w:val="22"/>
        </w:rPr>
        <w:t>should</w:t>
      </w:r>
      <w:r w:rsidRPr="00DB2D40">
        <w:rPr>
          <w:b/>
          <w:color w:val="231F20"/>
          <w:spacing w:val="-2"/>
          <w:szCs w:val="22"/>
        </w:rPr>
        <w:t xml:space="preserve"> </w:t>
      </w:r>
      <w:r w:rsidRPr="00DB2D40">
        <w:rPr>
          <w:b/>
          <w:color w:val="231F20"/>
          <w:szCs w:val="22"/>
        </w:rPr>
        <w:t>not</w:t>
      </w:r>
      <w:r w:rsidRPr="00DB2D40">
        <w:rPr>
          <w:b/>
          <w:color w:val="231F20"/>
          <w:spacing w:val="-2"/>
          <w:szCs w:val="22"/>
        </w:rPr>
        <w:t xml:space="preserve"> </w:t>
      </w:r>
      <w:r w:rsidRPr="00DB2D40">
        <w:rPr>
          <w:b/>
          <w:color w:val="231F20"/>
          <w:szCs w:val="22"/>
        </w:rPr>
        <w:t>be</w:t>
      </w:r>
      <w:r w:rsidRPr="00DB2D40">
        <w:rPr>
          <w:b/>
          <w:color w:val="231F20"/>
          <w:spacing w:val="-2"/>
          <w:szCs w:val="22"/>
        </w:rPr>
        <w:t xml:space="preserve"> </w:t>
      </w:r>
      <w:r w:rsidRPr="00DB2D40">
        <w:rPr>
          <w:b/>
          <w:color w:val="231F20"/>
          <w:szCs w:val="22"/>
        </w:rPr>
        <w:t>spending</w:t>
      </w:r>
      <w:r w:rsidRPr="00DB2D40">
        <w:rPr>
          <w:b/>
          <w:color w:val="231F20"/>
          <w:spacing w:val="-2"/>
          <w:szCs w:val="22"/>
        </w:rPr>
        <w:t xml:space="preserve"> </w:t>
      </w:r>
      <w:r w:rsidRPr="00DB2D40">
        <w:rPr>
          <w:b/>
          <w:color w:val="231F20"/>
          <w:szCs w:val="22"/>
        </w:rPr>
        <w:t>time?</w:t>
      </w:r>
    </w:p>
    <w:p w14:paraId="2924C18E" w14:textId="14D3925C" w:rsidR="00832D02" w:rsidRPr="00DB2D40" w:rsidRDefault="00832D02" w:rsidP="00832D02">
      <w:pPr>
        <w:pStyle w:val="BodyText"/>
        <w:spacing w:before="1" w:line="232" w:lineRule="auto"/>
        <w:ind w:left="650" w:right="412"/>
        <w:rPr>
          <w:color w:val="231F20"/>
          <w:szCs w:val="22"/>
        </w:rPr>
      </w:pPr>
      <w:r w:rsidRPr="00DB2D40">
        <w:rPr>
          <w:color w:val="231F20"/>
          <w:szCs w:val="22"/>
        </w:rPr>
        <w:t>Are</w:t>
      </w:r>
      <w:r w:rsidRPr="00DB2D40">
        <w:rPr>
          <w:color w:val="231F20"/>
          <w:spacing w:val="-4"/>
          <w:szCs w:val="22"/>
        </w:rPr>
        <w:t xml:space="preserve"> </w:t>
      </w:r>
      <w:r w:rsidRPr="00DB2D40">
        <w:rPr>
          <w:color w:val="231F20"/>
          <w:szCs w:val="22"/>
        </w:rPr>
        <w:t>there</w:t>
      </w:r>
      <w:r w:rsidRPr="00DB2D40">
        <w:rPr>
          <w:color w:val="231F20"/>
          <w:spacing w:val="-3"/>
          <w:szCs w:val="22"/>
        </w:rPr>
        <w:t xml:space="preserve"> </w:t>
      </w:r>
      <w:r w:rsidRPr="00DB2D40">
        <w:rPr>
          <w:color w:val="231F20"/>
          <w:szCs w:val="22"/>
        </w:rPr>
        <w:t>areas</w:t>
      </w:r>
      <w:r w:rsidRPr="00DB2D40">
        <w:rPr>
          <w:color w:val="231F20"/>
          <w:spacing w:val="-3"/>
          <w:szCs w:val="22"/>
        </w:rPr>
        <w:t xml:space="preserve"> </w:t>
      </w:r>
      <w:r w:rsidRPr="00DB2D40">
        <w:rPr>
          <w:color w:val="231F20"/>
          <w:szCs w:val="22"/>
        </w:rPr>
        <w:t>that</w:t>
      </w:r>
      <w:r w:rsidRPr="00DB2D40">
        <w:rPr>
          <w:color w:val="231F20"/>
          <w:spacing w:val="-4"/>
          <w:szCs w:val="22"/>
        </w:rPr>
        <w:t xml:space="preserve"> </w:t>
      </w:r>
      <w:r w:rsidRPr="00DB2D40">
        <w:rPr>
          <w:color w:val="231F20"/>
          <w:szCs w:val="22"/>
        </w:rPr>
        <w:t>are</w:t>
      </w:r>
      <w:r w:rsidRPr="00DB2D40">
        <w:rPr>
          <w:color w:val="231F20"/>
          <w:spacing w:val="-4"/>
          <w:szCs w:val="22"/>
        </w:rPr>
        <w:t xml:space="preserve"> </w:t>
      </w:r>
      <w:r w:rsidRPr="00DB2D40">
        <w:rPr>
          <w:color w:val="231F20"/>
          <w:szCs w:val="22"/>
        </w:rPr>
        <w:t>unsafe,</w:t>
      </w:r>
      <w:r w:rsidRPr="00DB2D40">
        <w:rPr>
          <w:color w:val="231F20"/>
          <w:spacing w:val="-4"/>
          <w:szCs w:val="22"/>
        </w:rPr>
        <w:t xml:space="preserve"> </w:t>
      </w:r>
      <w:r w:rsidRPr="00DB2D40">
        <w:rPr>
          <w:color w:val="231F20"/>
          <w:szCs w:val="22"/>
        </w:rPr>
        <w:t>where</w:t>
      </w:r>
      <w:r w:rsidRPr="00DB2D40">
        <w:rPr>
          <w:color w:val="231F20"/>
          <w:spacing w:val="-3"/>
          <w:szCs w:val="22"/>
        </w:rPr>
        <w:t xml:space="preserve"> </w:t>
      </w:r>
      <w:r w:rsidRPr="00DB2D40">
        <w:rPr>
          <w:color w:val="231F20"/>
          <w:szCs w:val="22"/>
        </w:rPr>
        <w:t>supervision</w:t>
      </w:r>
      <w:r w:rsidRPr="00DB2D40">
        <w:rPr>
          <w:color w:val="231F20"/>
          <w:spacing w:val="-3"/>
          <w:szCs w:val="22"/>
        </w:rPr>
        <w:t xml:space="preserve"> </w:t>
      </w:r>
      <w:r w:rsidRPr="00DB2D40">
        <w:rPr>
          <w:color w:val="231F20"/>
          <w:szCs w:val="22"/>
        </w:rPr>
        <w:t>is</w:t>
      </w:r>
      <w:r w:rsidRPr="00DB2D40">
        <w:rPr>
          <w:color w:val="231F20"/>
          <w:spacing w:val="-3"/>
          <w:szCs w:val="22"/>
        </w:rPr>
        <w:t xml:space="preserve"> </w:t>
      </w:r>
      <w:r w:rsidRPr="00DB2D40">
        <w:rPr>
          <w:color w:val="231F20"/>
          <w:szCs w:val="22"/>
        </w:rPr>
        <w:t>limited</w:t>
      </w:r>
      <w:r w:rsidRPr="00DB2D40">
        <w:rPr>
          <w:color w:val="231F20"/>
          <w:spacing w:val="-4"/>
          <w:szCs w:val="22"/>
        </w:rPr>
        <w:t xml:space="preserve"> </w:t>
      </w:r>
      <w:r w:rsidRPr="00DB2D40">
        <w:rPr>
          <w:color w:val="231F20"/>
          <w:szCs w:val="22"/>
        </w:rPr>
        <w:t>or</w:t>
      </w:r>
      <w:r w:rsidRPr="00DB2D40">
        <w:rPr>
          <w:color w:val="231F20"/>
          <w:spacing w:val="-3"/>
          <w:szCs w:val="22"/>
        </w:rPr>
        <w:t xml:space="preserve"> </w:t>
      </w:r>
      <w:r w:rsidRPr="00DB2D40">
        <w:rPr>
          <w:color w:val="231F20"/>
          <w:szCs w:val="22"/>
        </w:rPr>
        <w:t>where</w:t>
      </w:r>
      <w:r w:rsidRPr="00DB2D40">
        <w:rPr>
          <w:color w:val="231F20"/>
          <w:spacing w:val="-3"/>
          <w:szCs w:val="22"/>
        </w:rPr>
        <w:t xml:space="preserve"> </w:t>
      </w:r>
      <w:r w:rsidRPr="00DB2D40">
        <w:rPr>
          <w:color w:val="231F20"/>
          <w:szCs w:val="22"/>
        </w:rPr>
        <w:t>students</w:t>
      </w:r>
      <w:r w:rsidRPr="00DB2D40">
        <w:rPr>
          <w:color w:val="231F20"/>
          <w:spacing w:val="-3"/>
          <w:szCs w:val="22"/>
        </w:rPr>
        <w:t xml:space="preserve"> </w:t>
      </w:r>
      <w:r w:rsidRPr="00DB2D40">
        <w:rPr>
          <w:color w:val="231F20"/>
          <w:szCs w:val="22"/>
        </w:rPr>
        <w:t>are</w:t>
      </w:r>
      <w:r w:rsidRPr="00DB2D40">
        <w:rPr>
          <w:color w:val="231F20"/>
          <w:spacing w:val="-3"/>
          <w:szCs w:val="22"/>
        </w:rPr>
        <w:t xml:space="preserve"> </w:t>
      </w:r>
      <w:r w:rsidRPr="00DB2D40">
        <w:rPr>
          <w:color w:val="231F20"/>
          <w:szCs w:val="22"/>
        </w:rPr>
        <w:t>blocked</w:t>
      </w:r>
      <w:r w:rsidRPr="00DB2D40">
        <w:rPr>
          <w:color w:val="231F20"/>
          <w:spacing w:val="-47"/>
          <w:szCs w:val="22"/>
        </w:rPr>
        <w:t xml:space="preserve"> </w:t>
      </w:r>
      <w:r w:rsidRPr="00DB2D40">
        <w:rPr>
          <w:color w:val="231F20"/>
          <w:szCs w:val="22"/>
        </w:rPr>
        <w:t>from</w:t>
      </w:r>
      <w:r w:rsidRPr="00DB2D40">
        <w:rPr>
          <w:color w:val="231F20"/>
          <w:spacing w:val="-1"/>
          <w:szCs w:val="22"/>
        </w:rPr>
        <w:t xml:space="preserve"> </w:t>
      </w:r>
      <w:r w:rsidRPr="00DB2D40">
        <w:rPr>
          <w:color w:val="231F20"/>
          <w:szCs w:val="22"/>
        </w:rPr>
        <w:t>the</w:t>
      </w:r>
      <w:r w:rsidRPr="00DB2D40">
        <w:rPr>
          <w:color w:val="231F20"/>
          <w:spacing w:val="-1"/>
          <w:szCs w:val="22"/>
        </w:rPr>
        <w:t xml:space="preserve"> </w:t>
      </w:r>
      <w:r w:rsidRPr="00DB2D40">
        <w:rPr>
          <w:color w:val="231F20"/>
          <w:szCs w:val="22"/>
        </w:rPr>
        <w:t xml:space="preserve">view of duty teachers? </w:t>
      </w:r>
    </w:p>
    <w:p w14:paraId="18239964" w14:textId="77777777" w:rsidR="00832D02" w:rsidRPr="00DB2D40" w:rsidRDefault="00832D02" w:rsidP="00832D02">
      <w:pPr>
        <w:widowControl w:val="0"/>
        <w:numPr>
          <w:ilvl w:val="3"/>
          <w:numId w:val="35"/>
        </w:numPr>
        <w:tabs>
          <w:tab w:val="left" w:pos="1400"/>
          <w:tab w:val="left" w:pos="1401"/>
        </w:tabs>
        <w:autoSpaceDE w:val="0"/>
        <w:autoSpaceDN w:val="0"/>
        <w:spacing w:before="108" w:after="0" w:line="235" w:lineRule="auto"/>
        <w:ind w:left="650" w:right="417"/>
        <w:rPr>
          <w:b/>
          <w:szCs w:val="22"/>
        </w:rPr>
      </w:pPr>
      <w:r w:rsidRPr="00DB2D40">
        <w:rPr>
          <w:b/>
          <w:color w:val="231F20"/>
          <w:szCs w:val="22"/>
        </w:rPr>
        <w:t>Are there some areas that are currently considered out-of-bounds which could become safer</w:t>
      </w:r>
      <w:r w:rsidRPr="00DB2D40">
        <w:rPr>
          <w:b/>
          <w:color w:val="231F20"/>
          <w:spacing w:val="-47"/>
          <w:szCs w:val="22"/>
        </w:rPr>
        <w:t xml:space="preserve"> </w:t>
      </w:r>
      <w:r w:rsidRPr="00DB2D40">
        <w:rPr>
          <w:b/>
          <w:color w:val="231F20"/>
          <w:szCs w:val="22"/>
        </w:rPr>
        <w:t>areas</w:t>
      </w:r>
      <w:r w:rsidRPr="00DB2D40">
        <w:rPr>
          <w:b/>
          <w:color w:val="231F20"/>
          <w:spacing w:val="-1"/>
          <w:szCs w:val="22"/>
        </w:rPr>
        <w:t xml:space="preserve"> </w:t>
      </w:r>
      <w:r w:rsidRPr="00DB2D40">
        <w:rPr>
          <w:b/>
          <w:color w:val="231F20"/>
          <w:szCs w:val="22"/>
        </w:rPr>
        <w:t>for</w:t>
      </w:r>
      <w:r w:rsidRPr="00DB2D40">
        <w:rPr>
          <w:b/>
          <w:color w:val="231F20"/>
          <w:spacing w:val="-1"/>
          <w:szCs w:val="22"/>
        </w:rPr>
        <w:t xml:space="preserve"> </w:t>
      </w:r>
      <w:r w:rsidRPr="00DB2D40">
        <w:rPr>
          <w:b/>
          <w:color w:val="231F20"/>
          <w:szCs w:val="22"/>
        </w:rPr>
        <w:t>students to spend time?</w:t>
      </w:r>
    </w:p>
    <w:p w14:paraId="28C0481A" w14:textId="5EE8AC63" w:rsidR="00832D02" w:rsidRPr="00DB2D40" w:rsidRDefault="00832D02" w:rsidP="00832D02">
      <w:pPr>
        <w:pStyle w:val="BodyText"/>
        <w:spacing w:before="3" w:line="232" w:lineRule="auto"/>
        <w:ind w:left="650" w:right="412"/>
        <w:rPr>
          <w:szCs w:val="22"/>
        </w:rPr>
      </w:pPr>
      <w:r w:rsidRPr="00DB2D40">
        <w:rPr>
          <w:color w:val="231F20"/>
          <w:szCs w:val="22"/>
        </w:rPr>
        <w:t>For example, the library provides a non-threatening environment that is often seen by students</w:t>
      </w:r>
      <w:r w:rsidRPr="00DB2D40">
        <w:rPr>
          <w:color w:val="231F20"/>
          <w:spacing w:val="-3"/>
          <w:szCs w:val="22"/>
        </w:rPr>
        <w:t xml:space="preserve"> </w:t>
      </w:r>
      <w:r w:rsidRPr="00DB2D40">
        <w:rPr>
          <w:color w:val="231F20"/>
          <w:szCs w:val="22"/>
        </w:rPr>
        <w:t>as</w:t>
      </w:r>
      <w:r w:rsidRPr="00DB2D40">
        <w:rPr>
          <w:color w:val="231F20"/>
          <w:spacing w:val="-3"/>
          <w:szCs w:val="22"/>
        </w:rPr>
        <w:t xml:space="preserve"> </w:t>
      </w:r>
      <w:r w:rsidRPr="00DB2D40">
        <w:rPr>
          <w:color w:val="231F20"/>
          <w:szCs w:val="22"/>
        </w:rPr>
        <w:t>an</w:t>
      </w:r>
      <w:r w:rsidRPr="00DB2D40">
        <w:rPr>
          <w:color w:val="231F20"/>
          <w:spacing w:val="-3"/>
          <w:szCs w:val="22"/>
        </w:rPr>
        <w:t xml:space="preserve"> </w:t>
      </w:r>
      <w:r w:rsidRPr="00DB2D40">
        <w:rPr>
          <w:color w:val="231F20"/>
          <w:szCs w:val="22"/>
        </w:rPr>
        <w:t>area</w:t>
      </w:r>
      <w:r w:rsidRPr="00DB2D40">
        <w:rPr>
          <w:color w:val="231F20"/>
          <w:spacing w:val="-2"/>
          <w:szCs w:val="22"/>
        </w:rPr>
        <w:t xml:space="preserve"> </w:t>
      </w:r>
      <w:r w:rsidRPr="00DB2D40">
        <w:rPr>
          <w:color w:val="231F20"/>
          <w:szCs w:val="22"/>
        </w:rPr>
        <w:t>that</w:t>
      </w:r>
      <w:r w:rsidRPr="00DB2D40">
        <w:rPr>
          <w:color w:val="231F20"/>
          <w:spacing w:val="-4"/>
          <w:szCs w:val="22"/>
        </w:rPr>
        <w:t xml:space="preserve"> </w:t>
      </w:r>
      <w:r w:rsidRPr="00DB2D40">
        <w:rPr>
          <w:color w:val="231F20"/>
          <w:szCs w:val="22"/>
        </w:rPr>
        <w:t>has</w:t>
      </w:r>
      <w:r w:rsidRPr="00DB2D40">
        <w:rPr>
          <w:color w:val="231F20"/>
          <w:spacing w:val="-4"/>
          <w:szCs w:val="22"/>
        </w:rPr>
        <w:t xml:space="preserve"> </w:t>
      </w:r>
      <w:r w:rsidRPr="00DB2D40">
        <w:rPr>
          <w:color w:val="231F20"/>
          <w:szCs w:val="22"/>
        </w:rPr>
        <w:t>more</w:t>
      </w:r>
      <w:r w:rsidRPr="00DB2D40">
        <w:rPr>
          <w:color w:val="231F20"/>
          <w:spacing w:val="-3"/>
          <w:szCs w:val="22"/>
        </w:rPr>
        <w:t xml:space="preserve"> </w:t>
      </w:r>
      <w:r w:rsidRPr="00DB2D40">
        <w:rPr>
          <w:color w:val="231F20"/>
          <w:szCs w:val="22"/>
        </w:rPr>
        <w:t>teacher</w:t>
      </w:r>
      <w:r w:rsidRPr="00DB2D40">
        <w:rPr>
          <w:color w:val="231F20"/>
          <w:spacing w:val="-3"/>
          <w:szCs w:val="22"/>
        </w:rPr>
        <w:t xml:space="preserve"> </w:t>
      </w:r>
      <w:r w:rsidRPr="00DB2D40">
        <w:rPr>
          <w:color w:val="231F20"/>
          <w:szCs w:val="22"/>
        </w:rPr>
        <w:t>supervision</w:t>
      </w:r>
      <w:r w:rsidRPr="00DB2D40">
        <w:rPr>
          <w:color w:val="231F20"/>
          <w:spacing w:val="-3"/>
          <w:szCs w:val="22"/>
        </w:rPr>
        <w:t xml:space="preserve"> </w:t>
      </w:r>
      <w:r w:rsidRPr="00DB2D40">
        <w:rPr>
          <w:color w:val="231F20"/>
          <w:szCs w:val="22"/>
        </w:rPr>
        <w:t>and</w:t>
      </w:r>
      <w:r w:rsidRPr="00DB2D40">
        <w:rPr>
          <w:color w:val="231F20"/>
          <w:spacing w:val="-3"/>
          <w:szCs w:val="22"/>
        </w:rPr>
        <w:t xml:space="preserve"> </w:t>
      </w:r>
      <w:r w:rsidRPr="00DB2D40">
        <w:rPr>
          <w:color w:val="231F20"/>
          <w:szCs w:val="22"/>
        </w:rPr>
        <w:t>can,</w:t>
      </w:r>
      <w:r w:rsidRPr="00DB2D40">
        <w:rPr>
          <w:color w:val="231F20"/>
          <w:spacing w:val="-3"/>
          <w:szCs w:val="22"/>
        </w:rPr>
        <w:t xml:space="preserve"> </w:t>
      </w:r>
      <w:r w:rsidRPr="00DB2D40">
        <w:rPr>
          <w:color w:val="231F20"/>
          <w:szCs w:val="22"/>
        </w:rPr>
        <w:t>therefore,</w:t>
      </w:r>
      <w:r w:rsidRPr="00DB2D40">
        <w:rPr>
          <w:color w:val="231F20"/>
          <w:spacing w:val="-2"/>
          <w:szCs w:val="22"/>
        </w:rPr>
        <w:t xml:space="preserve"> </w:t>
      </w:r>
      <w:r w:rsidRPr="00DB2D40">
        <w:rPr>
          <w:color w:val="231F20"/>
          <w:szCs w:val="22"/>
        </w:rPr>
        <w:t>be</w:t>
      </w:r>
      <w:r w:rsidRPr="00DB2D40">
        <w:rPr>
          <w:color w:val="231F20"/>
          <w:spacing w:val="-4"/>
          <w:szCs w:val="22"/>
        </w:rPr>
        <w:t xml:space="preserve"> </w:t>
      </w:r>
      <w:r w:rsidRPr="00DB2D40">
        <w:rPr>
          <w:color w:val="231F20"/>
          <w:szCs w:val="22"/>
        </w:rPr>
        <w:t>safer</w:t>
      </w:r>
      <w:r w:rsidRPr="00DB2D40">
        <w:rPr>
          <w:color w:val="231F20"/>
          <w:spacing w:val="-3"/>
          <w:szCs w:val="22"/>
        </w:rPr>
        <w:t xml:space="preserve"> </w:t>
      </w:r>
      <w:r w:rsidRPr="00DB2D40">
        <w:rPr>
          <w:color w:val="231F20"/>
          <w:szCs w:val="22"/>
        </w:rPr>
        <w:t>from</w:t>
      </w:r>
      <w:r w:rsidRPr="00DB2D40">
        <w:rPr>
          <w:color w:val="231F20"/>
          <w:spacing w:val="-2"/>
          <w:szCs w:val="22"/>
        </w:rPr>
        <w:t xml:space="preserve"> </w:t>
      </w:r>
      <w:r w:rsidRPr="00DB2D40">
        <w:rPr>
          <w:color w:val="231F20"/>
          <w:szCs w:val="22"/>
        </w:rPr>
        <w:t>bullying</w:t>
      </w:r>
      <w:r w:rsidRPr="00DB2D40">
        <w:rPr>
          <w:color w:val="231F20"/>
          <w:spacing w:val="-47"/>
          <w:szCs w:val="22"/>
        </w:rPr>
        <w:t xml:space="preserve"> </w:t>
      </w:r>
      <w:r w:rsidRPr="00DB2D40">
        <w:rPr>
          <w:color w:val="231F20"/>
          <w:szCs w:val="22"/>
        </w:rPr>
        <w:t>than</w:t>
      </w:r>
      <w:r w:rsidRPr="00DB2D40">
        <w:rPr>
          <w:color w:val="231F20"/>
          <w:spacing w:val="-2"/>
          <w:szCs w:val="22"/>
        </w:rPr>
        <w:t xml:space="preserve"> </w:t>
      </w:r>
      <w:r w:rsidRPr="00DB2D40">
        <w:rPr>
          <w:color w:val="231F20"/>
          <w:szCs w:val="22"/>
        </w:rPr>
        <w:t>the</w:t>
      </w:r>
      <w:r w:rsidRPr="00DB2D40">
        <w:rPr>
          <w:color w:val="231F20"/>
          <w:spacing w:val="-1"/>
          <w:szCs w:val="22"/>
        </w:rPr>
        <w:t xml:space="preserve"> </w:t>
      </w:r>
      <w:r w:rsidRPr="00DB2D40">
        <w:rPr>
          <w:color w:val="231F20"/>
          <w:szCs w:val="22"/>
        </w:rPr>
        <w:t>schoolyard.</w:t>
      </w:r>
    </w:p>
    <w:p w14:paraId="739ADED1" w14:textId="77B22B12" w:rsidR="00832D02" w:rsidRPr="00DB2D40" w:rsidRDefault="00832D02" w:rsidP="00832D02">
      <w:pPr>
        <w:widowControl w:val="0"/>
        <w:numPr>
          <w:ilvl w:val="3"/>
          <w:numId w:val="35"/>
        </w:numPr>
        <w:tabs>
          <w:tab w:val="left" w:pos="1400"/>
          <w:tab w:val="left" w:pos="1401"/>
        </w:tabs>
        <w:autoSpaceDE w:val="0"/>
        <w:autoSpaceDN w:val="0"/>
        <w:spacing w:before="107" w:after="0" w:line="235" w:lineRule="auto"/>
        <w:ind w:left="650" w:right="745"/>
        <w:rPr>
          <w:b/>
          <w:szCs w:val="22"/>
        </w:rPr>
      </w:pPr>
      <w:r w:rsidRPr="00DB2D40">
        <w:rPr>
          <w:b/>
          <w:color w:val="231F20"/>
          <w:szCs w:val="22"/>
        </w:rPr>
        <w:t>Are areas available during break times with higher levels of teacher supervision for students</w:t>
      </w:r>
      <w:r w:rsidRPr="00DB2D40">
        <w:rPr>
          <w:b/>
          <w:color w:val="231F20"/>
          <w:spacing w:val="-1"/>
          <w:szCs w:val="22"/>
        </w:rPr>
        <w:t xml:space="preserve"> </w:t>
      </w:r>
      <w:r w:rsidRPr="00DB2D40">
        <w:rPr>
          <w:b/>
          <w:color w:val="231F20"/>
          <w:szCs w:val="22"/>
        </w:rPr>
        <w:t>who may</w:t>
      </w:r>
      <w:r w:rsidRPr="00DB2D40">
        <w:rPr>
          <w:b/>
          <w:color w:val="231F20"/>
          <w:spacing w:val="-1"/>
          <w:szCs w:val="22"/>
        </w:rPr>
        <w:t xml:space="preserve"> </w:t>
      </w:r>
      <w:r w:rsidRPr="00DB2D40">
        <w:rPr>
          <w:b/>
          <w:color w:val="231F20"/>
          <w:szCs w:val="22"/>
        </w:rPr>
        <w:t>feel</w:t>
      </w:r>
      <w:r w:rsidRPr="00DB2D40">
        <w:rPr>
          <w:b/>
          <w:color w:val="231F20"/>
          <w:spacing w:val="-1"/>
          <w:szCs w:val="22"/>
        </w:rPr>
        <w:t xml:space="preserve"> </w:t>
      </w:r>
      <w:r w:rsidRPr="00DB2D40">
        <w:rPr>
          <w:b/>
          <w:color w:val="231F20"/>
          <w:szCs w:val="22"/>
        </w:rPr>
        <w:t>unsafe?</w:t>
      </w:r>
    </w:p>
    <w:p w14:paraId="1762DBCF" w14:textId="2C441157" w:rsidR="00832D02" w:rsidRPr="00DB2D40" w:rsidRDefault="00832D02" w:rsidP="00832D02">
      <w:pPr>
        <w:pStyle w:val="BodyText"/>
        <w:spacing w:before="2" w:line="232" w:lineRule="auto"/>
        <w:ind w:left="650" w:right="518"/>
        <w:rPr>
          <w:szCs w:val="22"/>
        </w:rPr>
      </w:pPr>
      <w:r w:rsidRPr="00DB2D40">
        <w:rPr>
          <w:color w:val="231F20"/>
          <w:szCs w:val="22"/>
        </w:rPr>
        <w:t>Areas</w:t>
      </w:r>
      <w:r w:rsidRPr="00DB2D40">
        <w:rPr>
          <w:color w:val="231F20"/>
          <w:spacing w:val="-2"/>
          <w:szCs w:val="22"/>
        </w:rPr>
        <w:t xml:space="preserve"> </w:t>
      </w:r>
      <w:r w:rsidRPr="00DB2D40">
        <w:rPr>
          <w:color w:val="231F20"/>
          <w:szCs w:val="22"/>
        </w:rPr>
        <w:t>supervised</w:t>
      </w:r>
      <w:r w:rsidRPr="00DB2D40">
        <w:rPr>
          <w:color w:val="231F20"/>
          <w:spacing w:val="-2"/>
          <w:szCs w:val="22"/>
        </w:rPr>
        <w:t xml:space="preserve"> </w:t>
      </w:r>
      <w:r w:rsidRPr="00DB2D40">
        <w:rPr>
          <w:color w:val="231F20"/>
          <w:szCs w:val="22"/>
        </w:rPr>
        <w:t>by</w:t>
      </w:r>
      <w:r w:rsidRPr="00DB2D40">
        <w:rPr>
          <w:color w:val="231F20"/>
          <w:spacing w:val="-2"/>
          <w:szCs w:val="22"/>
        </w:rPr>
        <w:t xml:space="preserve"> </w:t>
      </w:r>
      <w:r w:rsidRPr="00DB2D40">
        <w:rPr>
          <w:color w:val="231F20"/>
          <w:szCs w:val="22"/>
        </w:rPr>
        <w:t>empathetic</w:t>
      </w:r>
      <w:r w:rsidRPr="00DB2D40">
        <w:rPr>
          <w:color w:val="231F20"/>
          <w:spacing w:val="-2"/>
          <w:szCs w:val="22"/>
        </w:rPr>
        <w:t xml:space="preserve"> </w:t>
      </w:r>
      <w:r w:rsidRPr="00DB2D40">
        <w:rPr>
          <w:color w:val="231F20"/>
          <w:szCs w:val="22"/>
        </w:rPr>
        <w:t>staff</w:t>
      </w:r>
      <w:r w:rsidRPr="00DB2D40">
        <w:rPr>
          <w:color w:val="231F20"/>
          <w:spacing w:val="-1"/>
          <w:szCs w:val="22"/>
        </w:rPr>
        <w:t xml:space="preserve"> </w:t>
      </w:r>
      <w:r w:rsidRPr="00DB2D40">
        <w:rPr>
          <w:color w:val="231F20"/>
          <w:szCs w:val="22"/>
        </w:rPr>
        <w:t>members</w:t>
      </w:r>
      <w:r w:rsidRPr="00DB2D40">
        <w:rPr>
          <w:color w:val="231F20"/>
          <w:spacing w:val="-2"/>
          <w:szCs w:val="22"/>
        </w:rPr>
        <w:t xml:space="preserve"> </w:t>
      </w:r>
      <w:r w:rsidRPr="00DB2D40">
        <w:rPr>
          <w:color w:val="231F20"/>
          <w:szCs w:val="22"/>
        </w:rPr>
        <w:t>should</w:t>
      </w:r>
      <w:r w:rsidRPr="00DB2D40">
        <w:rPr>
          <w:color w:val="231F20"/>
          <w:spacing w:val="-1"/>
          <w:szCs w:val="22"/>
        </w:rPr>
        <w:t xml:space="preserve"> </w:t>
      </w:r>
      <w:r w:rsidRPr="00DB2D40">
        <w:rPr>
          <w:color w:val="231F20"/>
          <w:szCs w:val="22"/>
        </w:rPr>
        <w:t>be</w:t>
      </w:r>
      <w:r w:rsidRPr="00DB2D40">
        <w:rPr>
          <w:color w:val="231F20"/>
          <w:spacing w:val="-3"/>
          <w:szCs w:val="22"/>
        </w:rPr>
        <w:t xml:space="preserve"> </w:t>
      </w:r>
      <w:r w:rsidRPr="00DB2D40">
        <w:rPr>
          <w:color w:val="231F20"/>
          <w:szCs w:val="22"/>
        </w:rPr>
        <w:t>provided</w:t>
      </w:r>
      <w:r w:rsidRPr="00DB2D40">
        <w:rPr>
          <w:color w:val="231F20"/>
          <w:spacing w:val="-1"/>
          <w:szCs w:val="22"/>
        </w:rPr>
        <w:t xml:space="preserve"> </w:t>
      </w:r>
      <w:r w:rsidRPr="00DB2D40">
        <w:rPr>
          <w:color w:val="231F20"/>
          <w:szCs w:val="22"/>
        </w:rPr>
        <w:t>within</w:t>
      </w:r>
      <w:r w:rsidRPr="00DB2D40">
        <w:rPr>
          <w:color w:val="231F20"/>
          <w:spacing w:val="-2"/>
          <w:szCs w:val="22"/>
        </w:rPr>
        <w:t xml:space="preserve"> </w:t>
      </w:r>
      <w:r w:rsidRPr="00DB2D40">
        <w:rPr>
          <w:color w:val="231F20"/>
          <w:szCs w:val="22"/>
        </w:rPr>
        <w:t>all</w:t>
      </w:r>
      <w:r w:rsidRPr="00DB2D40">
        <w:rPr>
          <w:color w:val="231F20"/>
          <w:spacing w:val="-1"/>
          <w:szCs w:val="22"/>
        </w:rPr>
        <w:t xml:space="preserve"> </w:t>
      </w:r>
      <w:r w:rsidRPr="00DB2D40">
        <w:rPr>
          <w:color w:val="231F20"/>
          <w:szCs w:val="22"/>
        </w:rPr>
        <w:t>school</w:t>
      </w:r>
      <w:r w:rsidRPr="00DB2D40">
        <w:rPr>
          <w:color w:val="231F20"/>
          <w:spacing w:val="-2"/>
          <w:szCs w:val="22"/>
        </w:rPr>
        <w:t xml:space="preserve"> </w:t>
      </w:r>
      <w:r w:rsidRPr="00DB2D40">
        <w:rPr>
          <w:color w:val="231F20"/>
          <w:szCs w:val="22"/>
        </w:rPr>
        <w:t>environ</w:t>
      </w:r>
      <w:r w:rsidRPr="00DB2D40">
        <w:rPr>
          <w:color w:val="231F20"/>
          <w:spacing w:val="-47"/>
          <w:szCs w:val="22"/>
        </w:rPr>
        <w:t xml:space="preserve"> </w:t>
      </w:r>
      <w:proofErr w:type="spellStart"/>
      <w:r w:rsidRPr="00DB2D40">
        <w:rPr>
          <w:color w:val="231F20"/>
          <w:szCs w:val="22"/>
        </w:rPr>
        <w:t>ments</w:t>
      </w:r>
      <w:proofErr w:type="spellEnd"/>
      <w:r w:rsidRPr="00DB2D40">
        <w:rPr>
          <w:color w:val="231F20"/>
          <w:spacing w:val="-1"/>
          <w:szCs w:val="22"/>
        </w:rPr>
        <w:t xml:space="preserve"> </w:t>
      </w:r>
      <w:r w:rsidRPr="00DB2D40">
        <w:rPr>
          <w:color w:val="231F20"/>
          <w:szCs w:val="22"/>
        </w:rPr>
        <w:t>to</w:t>
      </w:r>
      <w:r w:rsidRPr="00DB2D40">
        <w:rPr>
          <w:color w:val="231F20"/>
          <w:spacing w:val="-2"/>
          <w:szCs w:val="22"/>
        </w:rPr>
        <w:t xml:space="preserve"> </w:t>
      </w:r>
      <w:r w:rsidRPr="00DB2D40">
        <w:rPr>
          <w:color w:val="231F20"/>
          <w:szCs w:val="22"/>
        </w:rPr>
        <w:t>enable</w:t>
      </w:r>
      <w:r w:rsidRPr="00DB2D40">
        <w:rPr>
          <w:color w:val="231F20"/>
          <w:spacing w:val="-1"/>
          <w:szCs w:val="22"/>
        </w:rPr>
        <w:t xml:space="preserve"> </w:t>
      </w:r>
      <w:r w:rsidRPr="00DB2D40">
        <w:rPr>
          <w:color w:val="231F20"/>
          <w:szCs w:val="22"/>
        </w:rPr>
        <w:t>students to</w:t>
      </w:r>
      <w:r w:rsidRPr="00DB2D40">
        <w:rPr>
          <w:color w:val="231F20"/>
          <w:spacing w:val="-2"/>
          <w:szCs w:val="22"/>
        </w:rPr>
        <w:t xml:space="preserve"> </w:t>
      </w:r>
      <w:r w:rsidRPr="00DB2D40">
        <w:rPr>
          <w:color w:val="231F20"/>
          <w:szCs w:val="22"/>
        </w:rPr>
        <w:t>seek</w:t>
      </w:r>
      <w:r w:rsidRPr="00DB2D40">
        <w:rPr>
          <w:color w:val="231F20"/>
          <w:spacing w:val="-1"/>
          <w:szCs w:val="22"/>
        </w:rPr>
        <w:t xml:space="preserve"> </w:t>
      </w:r>
      <w:r w:rsidRPr="00DB2D40">
        <w:rPr>
          <w:color w:val="231F20"/>
          <w:szCs w:val="22"/>
        </w:rPr>
        <w:t>refuge</w:t>
      </w:r>
      <w:r w:rsidRPr="00DB2D40">
        <w:rPr>
          <w:color w:val="231F20"/>
          <w:spacing w:val="-1"/>
          <w:szCs w:val="22"/>
        </w:rPr>
        <w:t xml:space="preserve"> </w:t>
      </w:r>
      <w:r w:rsidRPr="00DB2D40">
        <w:rPr>
          <w:color w:val="231F20"/>
          <w:szCs w:val="22"/>
        </w:rPr>
        <w:t>if they</w:t>
      </w:r>
      <w:r w:rsidRPr="00DB2D40">
        <w:rPr>
          <w:color w:val="231F20"/>
          <w:spacing w:val="-2"/>
          <w:szCs w:val="22"/>
        </w:rPr>
        <w:t xml:space="preserve"> </w:t>
      </w:r>
      <w:r w:rsidRPr="00DB2D40">
        <w:rPr>
          <w:color w:val="231F20"/>
          <w:szCs w:val="22"/>
        </w:rPr>
        <w:t>are</w:t>
      </w:r>
      <w:r w:rsidRPr="00DB2D40">
        <w:rPr>
          <w:color w:val="231F20"/>
          <w:spacing w:val="-1"/>
          <w:szCs w:val="22"/>
        </w:rPr>
        <w:t xml:space="preserve"> </w:t>
      </w:r>
      <w:r w:rsidRPr="00DB2D40">
        <w:rPr>
          <w:color w:val="231F20"/>
          <w:szCs w:val="22"/>
        </w:rPr>
        <w:t>bullied</w:t>
      </w:r>
      <w:r w:rsidRPr="00DB2D40">
        <w:rPr>
          <w:color w:val="231F20"/>
          <w:spacing w:val="-1"/>
          <w:szCs w:val="22"/>
        </w:rPr>
        <w:t xml:space="preserve"> </w:t>
      </w:r>
      <w:r w:rsidRPr="00DB2D40">
        <w:rPr>
          <w:color w:val="231F20"/>
          <w:szCs w:val="22"/>
        </w:rPr>
        <w:t>during</w:t>
      </w:r>
      <w:r w:rsidRPr="00DB2D40">
        <w:rPr>
          <w:color w:val="231F20"/>
          <w:spacing w:val="-1"/>
          <w:szCs w:val="22"/>
        </w:rPr>
        <w:t xml:space="preserve"> </w:t>
      </w:r>
      <w:r w:rsidRPr="00DB2D40">
        <w:rPr>
          <w:color w:val="231F20"/>
          <w:szCs w:val="22"/>
        </w:rPr>
        <w:t>break</w:t>
      </w:r>
      <w:r w:rsidRPr="00DB2D40">
        <w:rPr>
          <w:color w:val="231F20"/>
          <w:spacing w:val="-1"/>
          <w:szCs w:val="22"/>
        </w:rPr>
        <w:t xml:space="preserve"> </w:t>
      </w:r>
      <w:r w:rsidRPr="00DB2D40">
        <w:rPr>
          <w:color w:val="231F20"/>
          <w:szCs w:val="22"/>
        </w:rPr>
        <w:t>times.</w:t>
      </w:r>
    </w:p>
    <w:p w14:paraId="46974C9F" w14:textId="77777777" w:rsidR="00832D02" w:rsidRPr="00DB2D40" w:rsidRDefault="00832D02" w:rsidP="00832D02">
      <w:pPr>
        <w:pStyle w:val="ListParagraph"/>
        <w:widowControl w:val="0"/>
        <w:numPr>
          <w:ilvl w:val="3"/>
          <w:numId w:val="35"/>
        </w:numPr>
        <w:tabs>
          <w:tab w:val="left" w:pos="1400"/>
          <w:tab w:val="left" w:pos="1401"/>
        </w:tabs>
        <w:autoSpaceDE w:val="0"/>
        <w:autoSpaceDN w:val="0"/>
        <w:spacing w:before="110" w:after="0" w:line="232" w:lineRule="auto"/>
        <w:ind w:left="650" w:right="463"/>
        <w:contextualSpacing w:val="0"/>
        <w:rPr>
          <w:szCs w:val="22"/>
        </w:rPr>
      </w:pPr>
      <w:r w:rsidRPr="00DB2D40">
        <w:rPr>
          <w:b/>
          <w:color w:val="231F20"/>
          <w:szCs w:val="22"/>
        </w:rPr>
        <w:t>Are time-out areas provided for students who display antisocial or bullying behaviours?</w:t>
      </w:r>
      <w:r w:rsidRPr="00DB2D40">
        <w:rPr>
          <w:b/>
          <w:color w:val="231F20"/>
          <w:spacing w:val="1"/>
          <w:szCs w:val="22"/>
        </w:rPr>
        <w:t xml:space="preserve"> </w:t>
      </w:r>
      <w:r w:rsidRPr="00DB2D40">
        <w:rPr>
          <w:color w:val="231F20"/>
          <w:szCs w:val="22"/>
        </w:rPr>
        <w:t>Asking students who are engaging in bullying or other antisocial behaviour to take some time</w:t>
      </w:r>
      <w:r w:rsidRPr="00DB2D40">
        <w:rPr>
          <w:color w:val="231F20"/>
          <w:spacing w:val="-47"/>
          <w:szCs w:val="22"/>
        </w:rPr>
        <w:t xml:space="preserve"> </w:t>
      </w:r>
      <w:r w:rsidRPr="00DB2D40">
        <w:rPr>
          <w:color w:val="231F20"/>
          <w:szCs w:val="22"/>
        </w:rPr>
        <w:t>out from the situation, provides an opportunity for them to "cool down" and reflect on their</w:t>
      </w:r>
      <w:r w:rsidRPr="00DB2D40">
        <w:rPr>
          <w:color w:val="231F20"/>
          <w:spacing w:val="1"/>
          <w:szCs w:val="22"/>
        </w:rPr>
        <w:t xml:space="preserve"> </w:t>
      </w:r>
      <w:r w:rsidRPr="00DB2D40">
        <w:rPr>
          <w:color w:val="231F20"/>
          <w:szCs w:val="22"/>
        </w:rPr>
        <w:t>actions.</w:t>
      </w:r>
    </w:p>
    <w:p w14:paraId="356340FC" w14:textId="77777777" w:rsidR="00832D02" w:rsidRPr="00DB2D40" w:rsidRDefault="00832D02" w:rsidP="00832D02">
      <w:pPr>
        <w:widowControl w:val="0"/>
        <w:numPr>
          <w:ilvl w:val="3"/>
          <w:numId w:val="35"/>
        </w:numPr>
        <w:tabs>
          <w:tab w:val="left" w:pos="1400"/>
          <w:tab w:val="left" w:pos="1401"/>
        </w:tabs>
        <w:autoSpaceDE w:val="0"/>
        <w:autoSpaceDN w:val="0"/>
        <w:spacing w:before="102" w:after="0" w:line="252" w:lineRule="exact"/>
        <w:ind w:left="650" w:hanging="361"/>
        <w:rPr>
          <w:b/>
          <w:szCs w:val="22"/>
        </w:rPr>
      </w:pPr>
      <w:r w:rsidRPr="00DB2D40">
        <w:rPr>
          <w:b/>
          <w:color w:val="231F20"/>
          <w:szCs w:val="22"/>
        </w:rPr>
        <w:t>Are</w:t>
      </w:r>
      <w:r w:rsidRPr="00DB2D40">
        <w:rPr>
          <w:b/>
          <w:color w:val="231F20"/>
          <w:spacing w:val="-1"/>
          <w:szCs w:val="22"/>
        </w:rPr>
        <w:t xml:space="preserve"> </w:t>
      </w:r>
      <w:r w:rsidRPr="00DB2D40">
        <w:rPr>
          <w:b/>
          <w:color w:val="231F20"/>
          <w:szCs w:val="22"/>
        </w:rPr>
        <w:t>all</w:t>
      </w:r>
      <w:r w:rsidRPr="00DB2D40">
        <w:rPr>
          <w:b/>
          <w:color w:val="231F20"/>
          <w:spacing w:val="-1"/>
          <w:szCs w:val="22"/>
        </w:rPr>
        <w:t xml:space="preserve"> </w:t>
      </w:r>
      <w:r w:rsidRPr="00DB2D40">
        <w:rPr>
          <w:b/>
          <w:color w:val="231F20"/>
          <w:szCs w:val="22"/>
        </w:rPr>
        <w:t>outside</w:t>
      </w:r>
      <w:r w:rsidRPr="00DB2D40">
        <w:rPr>
          <w:b/>
          <w:color w:val="231F20"/>
          <w:spacing w:val="-1"/>
          <w:szCs w:val="22"/>
        </w:rPr>
        <w:t xml:space="preserve"> </w:t>
      </w:r>
      <w:r w:rsidRPr="00DB2D40">
        <w:rPr>
          <w:b/>
          <w:color w:val="231F20"/>
          <w:szCs w:val="22"/>
        </w:rPr>
        <w:t>areas</w:t>
      </w:r>
      <w:r w:rsidRPr="00DB2D40">
        <w:rPr>
          <w:b/>
          <w:color w:val="231F20"/>
          <w:spacing w:val="-1"/>
          <w:szCs w:val="22"/>
        </w:rPr>
        <w:t xml:space="preserve"> </w:t>
      </w:r>
      <w:r w:rsidRPr="00DB2D40">
        <w:rPr>
          <w:b/>
          <w:color w:val="231F20"/>
          <w:szCs w:val="22"/>
        </w:rPr>
        <w:t>supervised by</w:t>
      </w:r>
      <w:r w:rsidRPr="00DB2D40">
        <w:rPr>
          <w:b/>
          <w:color w:val="231F20"/>
          <w:spacing w:val="-1"/>
          <w:szCs w:val="22"/>
        </w:rPr>
        <w:t xml:space="preserve"> </w:t>
      </w:r>
      <w:r w:rsidRPr="00DB2D40">
        <w:rPr>
          <w:b/>
          <w:color w:val="231F20"/>
          <w:szCs w:val="22"/>
        </w:rPr>
        <w:t>teachers?</w:t>
      </w:r>
    </w:p>
    <w:p w14:paraId="3BC0D97D" w14:textId="77777777" w:rsidR="00832D02" w:rsidRPr="00DB2D40" w:rsidRDefault="00832D02" w:rsidP="00832D02">
      <w:pPr>
        <w:pStyle w:val="BodyText"/>
        <w:spacing w:before="2" w:line="232" w:lineRule="auto"/>
        <w:ind w:left="650"/>
        <w:rPr>
          <w:szCs w:val="22"/>
        </w:rPr>
      </w:pPr>
      <w:r w:rsidRPr="00DB2D40">
        <w:rPr>
          <w:color w:val="231F20"/>
          <w:szCs w:val="22"/>
        </w:rPr>
        <w:t>Recording</w:t>
      </w:r>
      <w:r w:rsidRPr="00DB2D40">
        <w:rPr>
          <w:color w:val="231F20"/>
          <w:spacing w:val="-2"/>
          <w:szCs w:val="22"/>
        </w:rPr>
        <w:t xml:space="preserve"> </w:t>
      </w:r>
      <w:r w:rsidRPr="00DB2D40">
        <w:rPr>
          <w:color w:val="231F20"/>
          <w:szCs w:val="22"/>
        </w:rPr>
        <w:t>the</w:t>
      </w:r>
      <w:r w:rsidRPr="00DB2D40">
        <w:rPr>
          <w:color w:val="231F20"/>
          <w:spacing w:val="-2"/>
          <w:szCs w:val="22"/>
        </w:rPr>
        <w:t xml:space="preserve"> </w:t>
      </w:r>
      <w:r w:rsidRPr="00DB2D40">
        <w:rPr>
          <w:color w:val="231F20"/>
          <w:szCs w:val="22"/>
        </w:rPr>
        <w:t>location</w:t>
      </w:r>
      <w:r w:rsidRPr="00DB2D40">
        <w:rPr>
          <w:color w:val="231F20"/>
          <w:spacing w:val="-1"/>
          <w:szCs w:val="22"/>
        </w:rPr>
        <w:t xml:space="preserve"> </w:t>
      </w:r>
      <w:r w:rsidRPr="00DB2D40">
        <w:rPr>
          <w:color w:val="231F20"/>
          <w:szCs w:val="22"/>
        </w:rPr>
        <w:t>and</w:t>
      </w:r>
      <w:r w:rsidRPr="00DB2D40">
        <w:rPr>
          <w:color w:val="231F20"/>
          <w:spacing w:val="-2"/>
          <w:szCs w:val="22"/>
        </w:rPr>
        <w:t xml:space="preserve"> </w:t>
      </w:r>
      <w:r w:rsidRPr="00DB2D40">
        <w:rPr>
          <w:color w:val="231F20"/>
          <w:szCs w:val="22"/>
        </w:rPr>
        <w:t>the</w:t>
      </w:r>
      <w:r w:rsidRPr="00DB2D40">
        <w:rPr>
          <w:color w:val="231F20"/>
          <w:spacing w:val="-2"/>
          <w:szCs w:val="22"/>
        </w:rPr>
        <w:t xml:space="preserve"> </w:t>
      </w:r>
      <w:r w:rsidRPr="00DB2D40">
        <w:rPr>
          <w:color w:val="231F20"/>
          <w:szCs w:val="22"/>
        </w:rPr>
        <w:t>types</w:t>
      </w:r>
      <w:r w:rsidRPr="00DB2D40">
        <w:rPr>
          <w:color w:val="231F20"/>
          <w:spacing w:val="-2"/>
          <w:szCs w:val="22"/>
        </w:rPr>
        <w:t xml:space="preserve"> </w:t>
      </w:r>
      <w:r w:rsidRPr="00DB2D40">
        <w:rPr>
          <w:color w:val="231F20"/>
          <w:szCs w:val="22"/>
        </w:rPr>
        <w:t>of</w:t>
      </w:r>
      <w:r w:rsidRPr="00DB2D40">
        <w:rPr>
          <w:color w:val="231F20"/>
          <w:spacing w:val="-2"/>
          <w:szCs w:val="22"/>
        </w:rPr>
        <w:t xml:space="preserve"> </w:t>
      </w:r>
      <w:r w:rsidRPr="00DB2D40">
        <w:rPr>
          <w:color w:val="231F20"/>
          <w:szCs w:val="22"/>
        </w:rPr>
        <w:t>activities</w:t>
      </w:r>
      <w:r w:rsidRPr="00DB2D40">
        <w:rPr>
          <w:color w:val="231F20"/>
          <w:spacing w:val="-1"/>
          <w:szCs w:val="22"/>
        </w:rPr>
        <w:t xml:space="preserve"> </w:t>
      </w:r>
      <w:r w:rsidRPr="00DB2D40">
        <w:rPr>
          <w:color w:val="231F20"/>
          <w:szCs w:val="22"/>
        </w:rPr>
        <w:t>students</w:t>
      </w:r>
      <w:r w:rsidRPr="00DB2D40">
        <w:rPr>
          <w:color w:val="231F20"/>
          <w:spacing w:val="-1"/>
          <w:szCs w:val="22"/>
        </w:rPr>
        <w:t xml:space="preserve"> </w:t>
      </w:r>
      <w:r w:rsidRPr="00DB2D40">
        <w:rPr>
          <w:color w:val="231F20"/>
          <w:szCs w:val="22"/>
        </w:rPr>
        <w:t>are</w:t>
      </w:r>
      <w:r w:rsidRPr="00DB2D40">
        <w:rPr>
          <w:color w:val="231F20"/>
          <w:spacing w:val="-1"/>
          <w:szCs w:val="22"/>
        </w:rPr>
        <w:t xml:space="preserve"> </w:t>
      </w:r>
      <w:r w:rsidRPr="00DB2D40">
        <w:rPr>
          <w:color w:val="231F20"/>
          <w:szCs w:val="22"/>
        </w:rPr>
        <w:t>engaging</w:t>
      </w:r>
      <w:r w:rsidRPr="00DB2D40">
        <w:rPr>
          <w:color w:val="231F20"/>
          <w:spacing w:val="-2"/>
          <w:szCs w:val="22"/>
        </w:rPr>
        <w:t xml:space="preserve"> </w:t>
      </w:r>
      <w:r w:rsidRPr="00DB2D40">
        <w:rPr>
          <w:color w:val="231F20"/>
          <w:szCs w:val="22"/>
        </w:rPr>
        <w:t>in</w:t>
      </w:r>
      <w:r w:rsidRPr="00DB2D40">
        <w:rPr>
          <w:color w:val="231F20"/>
          <w:spacing w:val="-1"/>
          <w:szCs w:val="22"/>
        </w:rPr>
        <w:t xml:space="preserve"> </w:t>
      </w:r>
      <w:r w:rsidRPr="00DB2D40">
        <w:rPr>
          <w:color w:val="231F20"/>
          <w:szCs w:val="22"/>
        </w:rPr>
        <w:t>allows</w:t>
      </w:r>
      <w:r w:rsidRPr="00DB2D40">
        <w:rPr>
          <w:color w:val="231F20"/>
          <w:spacing w:val="-1"/>
          <w:szCs w:val="22"/>
        </w:rPr>
        <w:t xml:space="preserve"> </w:t>
      </w:r>
      <w:r w:rsidRPr="00DB2D40">
        <w:rPr>
          <w:color w:val="231F20"/>
          <w:szCs w:val="22"/>
        </w:rPr>
        <w:t>the</w:t>
      </w:r>
      <w:r w:rsidRPr="00DB2D40">
        <w:rPr>
          <w:color w:val="231F20"/>
          <w:spacing w:val="-3"/>
          <w:szCs w:val="22"/>
        </w:rPr>
        <w:t xml:space="preserve"> </w:t>
      </w:r>
      <w:r w:rsidRPr="00DB2D40">
        <w:rPr>
          <w:color w:val="231F20"/>
          <w:szCs w:val="22"/>
        </w:rPr>
        <w:t>school</w:t>
      </w:r>
      <w:r w:rsidRPr="00DB2D40">
        <w:rPr>
          <w:color w:val="231F20"/>
          <w:spacing w:val="-1"/>
          <w:szCs w:val="22"/>
        </w:rPr>
        <w:t xml:space="preserve"> </w:t>
      </w:r>
      <w:r w:rsidRPr="00DB2D40">
        <w:rPr>
          <w:color w:val="231F20"/>
          <w:szCs w:val="22"/>
        </w:rPr>
        <w:t>to</w:t>
      </w:r>
      <w:r w:rsidRPr="00DB2D40">
        <w:rPr>
          <w:color w:val="231F20"/>
          <w:spacing w:val="-47"/>
          <w:szCs w:val="22"/>
        </w:rPr>
        <w:t xml:space="preserve"> </w:t>
      </w:r>
      <w:r w:rsidRPr="00DB2D40">
        <w:rPr>
          <w:color w:val="231F20"/>
          <w:szCs w:val="22"/>
        </w:rPr>
        <w:t>provide</w:t>
      </w:r>
      <w:r w:rsidRPr="00DB2D40">
        <w:rPr>
          <w:color w:val="231F20"/>
          <w:spacing w:val="-1"/>
          <w:szCs w:val="22"/>
        </w:rPr>
        <w:t xml:space="preserve"> </w:t>
      </w:r>
      <w:r w:rsidRPr="00DB2D40">
        <w:rPr>
          <w:color w:val="231F20"/>
          <w:szCs w:val="22"/>
        </w:rPr>
        <w:t>adequate levels of supervision.</w:t>
      </w:r>
    </w:p>
    <w:p w14:paraId="7064775C" w14:textId="1F2A474E" w:rsidR="00832D02" w:rsidRPr="00DB2D40" w:rsidRDefault="00832D02" w:rsidP="00832D02">
      <w:pPr>
        <w:pStyle w:val="ListParagraph"/>
        <w:widowControl w:val="0"/>
        <w:numPr>
          <w:ilvl w:val="3"/>
          <w:numId w:val="35"/>
        </w:numPr>
        <w:tabs>
          <w:tab w:val="left" w:pos="1400"/>
          <w:tab w:val="left" w:pos="1401"/>
        </w:tabs>
        <w:autoSpaceDE w:val="0"/>
        <w:autoSpaceDN w:val="0"/>
        <w:spacing w:before="110" w:after="0" w:line="232" w:lineRule="auto"/>
        <w:ind w:left="650" w:right="428"/>
        <w:contextualSpacing w:val="0"/>
        <w:rPr>
          <w:szCs w:val="22"/>
        </w:rPr>
      </w:pPr>
      <w:r w:rsidRPr="00DB2D40">
        <w:rPr>
          <w:b/>
          <w:color w:val="231F20"/>
          <w:szCs w:val="22"/>
        </w:rPr>
        <w:t>Do all staff perceive it is their role to intervene in bullying incidents in the schoolyard?</w:t>
      </w:r>
      <w:r w:rsidRPr="00DB2D40">
        <w:rPr>
          <w:b/>
          <w:color w:val="231F20"/>
          <w:spacing w:val="1"/>
          <w:szCs w:val="22"/>
        </w:rPr>
        <w:t xml:space="preserve"> </w:t>
      </w:r>
      <w:r w:rsidRPr="00DB2D40">
        <w:rPr>
          <w:color w:val="231F20"/>
          <w:szCs w:val="22"/>
        </w:rPr>
        <w:t xml:space="preserve">Some staff can be reluctant to intervene in a bullying incident. Ensure staff </w:t>
      </w:r>
      <w:proofErr w:type="gramStart"/>
      <w:r w:rsidRPr="00DB2D40">
        <w:rPr>
          <w:color w:val="231F20"/>
          <w:szCs w:val="22"/>
        </w:rPr>
        <w:t>are able to</w:t>
      </w:r>
      <w:proofErr w:type="gramEnd"/>
      <w:r w:rsidRPr="00DB2D40">
        <w:rPr>
          <w:color w:val="231F20"/>
          <w:szCs w:val="22"/>
        </w:rPr>
        <w:t xml:space="preserve"> identify</w:t>
      </w:r>
      <w:r w:rsidRPr="00DB2D40">
        <w:rPr>
          <w:color w:val="231F20"/>
          <w:spacing w:val="1"/>
          <w:szCs w:val="22"/>
        </w:rPr>
        <w:t xml:space="preserve"> </w:t>
      </w:r>
      <w:r w:rsidRPr="00DB2D40">
        <w:rPr>
          <w:color w:val="231F20"/>
          <w:szCs w:val="22"/>
        </w:rPr>
        <w:t>a</w:t>
      </w:r>
      <w:r w:rsidRPr="00DB2D40">
        <w:rPr>
          <w:color w:val="231F20"/>
          <w:spacing w:val="-3"/>
          <w:szCs w:val="22"/>
        </w:rPr>
        <w:t xml:space="preserve"> </w:t>
      </w:r>
      <w:r w:rsidRPr="00DB2D40">
        <w:rPr>
          <w:color w:val="231F20"/>
          <w:szCs w:val="22"/>
        </w:rPr>
        <w:t>bullying</w:t>
      </w:r>
      <w:r w:rsidRPr="00DB2D40">
        <w:rPr>
          <w:color w:val="231F20"/>
          <w:spacing w:val="-3"/>
          <w:szCs w:val="22"/>
        </w:rPr>
        <w:t xml:space="preserve"> </w:t>
      </w:r>
      <w:r w:rsidRPr="00DB2D40">
        <w:rPr>
          <w:color w:val="231F20"/>
          <w:szCs w:val="22"/>
        </w:rPr>
        <w:t>incident</w:t>
      </w:r>
      <w:r w:rsidRPr="00DB2D40">
        <w:rPr>
          <w:color w:val="231F20"/>
          <w:spacing w:val="-2"/>
          <w:szCs w:val="22"/>
        </w:rPr>
        <w:t xml:space="preserve"> </w:t>
      </w:r>
      <w:r w:rsidRPr="00DB2D40">
        <w:rPr>
          <w:color w:val="231F20"/>
          <w:szCs w:val="22"/>
        </w:rPr>
        <w:t>and</w:t>
      </w:r>
      <w:r w:rsidRPr="00DB2D40">
        <w:rPr>
          <w:color w:val="231F20"/>
          <w:spacing w:val="-2"/>
          <w:szCs w:val="22"/>
        </w:rPr>
        <w:t xml:space="preserve"> </w:t>
      </w:r>
      <w:r w:rsidRPr="00DB2D40">
        <w:rPr>
          <w:color w:val="231F20"/>
          <w:szCs w:val="22"/>
        </w:rPr>
        <w:t>respond</w:t>
      </w:r>
      <w:r w:rsidRPr="00DB2D40">
        <w:rPr>
          <w:color w:val="231F20"/>
          <w:spacing w:val="-2"/>
          <w:szCs w:val="22"/>
        </w:rPr>
        <w:t xml:space="preserve"> </w:t>
      </w:r>
      <w:r w:rsidRPr="00DB2D40">
        <w:rPr>
          <w:color w:val="231F20"/>
          <w:szCs w:val="22"/>
        </w:rPr>
        <w:t>in</w:t>
      </w:r>
      <w:r w:rsidRPr="00DB2D40">
        <w:rPr>
          <w:color w:val="231F20"/>
          <w:spacing w:val="-2"/>
          <w:szCs w:val="22"/>
        </w:rPr>
        <w:t xml:space="preserve"> </w:t>
      </w:r>
      <w:r w:rsidRPr="00DB2D40">
        <w:rPr>
          <w:color w:val="231F20"/>
          <w:szCs w:val="22"/>
        </w:rPr>
        <w:t>accordance</w:t>
      </w:r>
      <w:r w:rsidRPr="00DB2D40">
        <w:rPr>
          <w:color w:val="231F20"/>
          <w:spacing w:val="-2"/>
          <w:szCs w:val="22"/>
        </w:rPr>
        <w:t xml:space="preserve"> </w:t>
      </w:r>
      <w:r w:rsidRPr="00DB2D40">
        <w:rPr>
          <w:color w:val="231F20"/>
          <w:szCs w:val="22"/>
        </w:rPr>
        <w:t>with</w:t>
      </w:r>
      <w:r w:rsidRPr="00DB2D40">
        <w:rPr>
          <w:color w:val="231F20"/>
          <w:spacing w:val="-2"/>
          <w:szCs w:val="22"/>
        </w:rPr>
        <w:t xml:space="preserve"> </w:t>
      </w:r>
      <w:r w:rsidRPr="00DB2D40">
        <w:rPr>
          <w:color w:val="231F20"/>
          <w:szCs w:val="22"/>
        </w:rPr>
        <w:t>school</w:t>
      </w:r>
      <w:r w:rsidRPr="00DB2D40">
        <w:rPr>
          <w:color w:val="231F20"/>
          <w:spacing w:val="-2"/>
          <w:szCs w:val="22"/>
        </w:rPr>
        <w:t xml:space="preserve"> </w:t>
      </w:r>
      <w:r w:rsidRPr="00DB2D40">
        <w:rPr>
          <w:color w:val="231F20"/>
          <w:szCs w:val="22"/>
        </w:rPr>
        <w:t>procedures</w:t>
      </w:r>
      <w:r w:rsidRPr="00DB2D40">
        <w:rPr>
          <w:color w:val="231F20"/>
          <w:spacing w:val="-2"/>
          <w:szCs w:val="22"/>
        </w:rPr>
        <w:t xml:space="preserve"> </w:t>
      </w:r>
      <w:r w:rsidRPr="00DB2D40">
        <w:rPr>
          <w:color w:val="231F20"/>
          <w:szCs w:val="22"/>
        </w:rPr>
        <w:t>set</w:t>
      </w:r>
      <w:r w:rsidRPr="00DB2D40">
        <w:rPr>
          <w:color w:val="231F20"/>
          <w:spacing w:val="-2"/>
          <w:szCs w:val="22"/>
        </w:rPr>
        <w:t xml:space="preserve"> </w:t>
      </w:r>
      <w:r w:rsidRPr="00DB2D40">
        <w:rPr>
          <w:color w:val="231F20"/>
          <w:szCs w:val="22"/>
        </w:rPr>
        <w:t>out</w:t>
      </w:r>
      <w:r w:rsidRPr="00DB2D40">
        <w:rPr>
          <w:color w:val="231F20"/>
          <w:spacing w:val="-2"/>
          <w:szCs w:val="22"/>
        </w:rPr>
        <w:t xml:space="preserve"> </w:t>
      </w:r>
      <w:r w:rsidRPr="00DB2D40">
        <w:rPr>
          <w:color w:val="231F20"/>
          <w:szCs w:val="22"/>
        </w:rPr>
        <w:t>in</w:t>
      </w:r>
      <w:r w:rsidRPr="00DB2D40">
        <w:rPr>
          <w:color w:val="231F20"/>
          <w:spacing w:val="-2"/>
          <w:szCs w:val="22"/>
        </w:rPr>
        <w:t xml:space="preserve"> </w:t>
      </w:r>
      <w:r w:rsidRPr="00DB2D40">
        <w:rPr>
          <w:color w:val="231F20"/>
          <w:szCs w:val="22"/>
        </w:rPr>
        <w:t>school</w:t>
      </w:r>
      <w:r w:rsidRPr="00DB2D40">
        <w:rPr>
          <w:color w:val="231F20"/>
          <w:spacing w:val="-2"/>
          <w:szCs w:val="22"/>
        </w:rPr>
        <w:t xml:space="preserve"> </w:t>
      </w:r>
      <w:proofErr w:type="spellStart"/>
      <w:r w:rsidRPr="00DB2D40">
        <w:rPr>
          <w:color w:val="231F20"/>
          <w:szCs w:val="22"/>
        </w:rPr>
        <w:t>behav</w:t>
      </w:r>
      <w:proofErr w:type="spellEnd"/>
      <w:r w:rsidRPr="00DB2D40">
        <w:rPr>
          <w:color w:val="231F20"/>
          <w:spacing w:val="-47"/>
          <w:szCs w:val="22"/>
        </w:rPr>
        <w:t xml:space="preserve"> </w:t>
      </w:r>
      <w:proofErr w:type="spellStart"/>
      <w:r w:rsidRPr="00DB2D40">
        <w:rPr>
          <w:color w:val="231F20"/>
          <w:szCs w:val="22"/>
        </w:rPr>
        <w:t>iour</w:t>
      </w:r>
      <w:proofErr w:type="spellEnd"/>
      <w:r w:rsidRPr="00DB2D40">
        <w:rPr>
          <w:color w:val="231F20"/>
          <w:spacing w:val="-1"/>
          <w:szCs w:val="22"/>
        </w:rPr>
        <w:t xml:space="preserve"> </w:t>
      </w:r>
      <w:r w:rsidRPr="00DB2D40">
        <w:rPr>
          <w:color w:val="231F20"/>
          <w:szCs w:val="22"/>
        </w:rPr>
        <w:t>policies.</w:t>
      </w:r>
    </w:p>
    <w:p w14:paraId="0BEF6A0B" w14:textId="77777777" w:rsidR="00832D02" w:rsidRDefault="00832D02" w:rsidP="00DB2D40">
      <w:pPr>
        <w:pStyle w:val="Heading3nonumber"/>
      </w:pPr>
    </w:p>
    <w:p w14:paraId="2D43E713" w14:textId="77777777" w:rsidR="00DB2D40" w:rsidRPr="00DB2D40" w:rsidRDefault="00DB2D40" w:rsidP="00DB2D40">
      <w:pPr>
        <w:pStyle w:val="Heading3nonumber"/>
        <w:rPr>
          <w:szCs w:val="22"/>
        </w:rPr>
      </w:pPr>
      <w:r w:rsidRPr="00DB2D40">
        <w:rPr>
          <w:szCs w:val="22"/>
        </w:rPr>
        <w:t>Top tips for school improvement</w:t>
      </w:r>
    </w:p>
    <w:p w14:paraId="4BB95EA6" w14:textId="77777777" w:rsidR="00DB2D40" w:rsidRDefault="00DB2D40" w:rsidP="00DB2D40">
      <w:pPr>
        <w:pStyle w:val="ListParagraph"/>
        <w:numPr>
          <w:ilvl w:val="0"/>
          <w:numId w:val="37"/>
        </w:numPr>
        <w:rPr>
          <w:szCs w:val="22"/>
          <w:lang w:val="en-AU"/>
        </w:rPr>
      </w:pPr>
      <w:r w:rsidRPr="00DB2D40">
        <w:rPr>
          <w:szCs w:val="22"/>
          <w:lang w:val="en-AU"/>
        </w:rPr>
        <w:t>Improve the coverage of teacher supervision of outdoor areas and bullying hot spots.</w:t>
      </w:r>
    </w:p>
    <w:p w14:paraId="11372EB6" w14:textId="77777777" w:rsidR="00DB2D40" w:rsidRDefault="00DB2D40" w:rsidP="00DB2D40">
      <w:pPr>
        <w:pStyle w:val="ListParagraph"/>
        <w:numPr>
          <w:ilvl w:val="0"/>
          <w:numId w:val="37"/>
        </w:numPr>
        <w:rPr>
          <w:szCs w:val="22"/>
          <w:lang w:val="en-AU"/>
        </w:rPr>
      </w:pPr>
      <w:r w:rsidRPr="00DB2D40">
        <w:rPr>
          <w:szCs w:val="22"/>
          <w:lang w:val="en-AU"/>
        </w:rPr>
        <w:t>Create safer areas for students to spend time during class breaks to avoid being bullied.</w:t>
      </w:r>
    </w:p>
    <w:p w14:paraId="72E71EBB" w14:textId="77777777" w:rsidR="00DB2D40" w:rsidRDefault="00DB2D40" w:rsidP="00DB2D40">
      <w:pPr>
        <w:pStyle w:val="ListParagraph"/>
        <w:numPr>
          <w:ilvl w:val="0"/>
          <w:numId w:val="37"/>
        </w:numPr>
        <w:rPr>
          <w:szCs w:val="22"/>
          <w:lang w:val="en-AU"/>
        </w:rPr>
      </w:pPr>
      <w:r w:rsidRPr="00DB2D40">
        <w:rPr>
          <w:szCs w:val="22"/>
          <w:lang w:val="en-AU"/>
        </w:rPr>
        <w:t>Establish a time-out area for students who have behaved inappropriately to spend time during class breaks.</w:t>
      </w:r>
    </w:p>
    <w:p w14:paraId="3A491E3E" w14:textId="77777777" w:rsidR="00DB2D40" w:rsidRDefault="00DB2D40" w:rsidP="00DB2D40">
      <w:pPr>
        <w:pStyle w:val="ListParagraph"/>
        <w:numPr>
          <w:ilvl w:val="0"/>
          <w:numId w:val="37"/>
        </w:numPr>
        <w:rPr>
          <w:szCs w:val="22"/>
          <w:lang w:val="en-AU"/>
        </w:rPr>
      </w:pPr>
      <w:r w:rsidRPr="00DB2D40">
        <w:rPr>
          <w:szCs w:val="22"/>
          <w:lang w:val="en-AU"/>
        </w:rPr>
        <w:t>Provide staff with skills and confidence to identify and respond effectively in bullying incidents.</w:t>
      </w:r>
    </w:p>
    <w:p w14:paraId="30144F37" w14:textId="2D0AE2DE" w:rsidR="00641925" w:rsidRPr="00822B1B" w:rsidRDefault="00DB2D40" w:rsidP="00822B1B">
      <w:pPr>
        <w:pStyle w:val="ListParagraph"/>
        <w:numPr>
          <w:ilvl w:val="0"/>
          <w:numId w:val="37"/>
        </w:numPr>
        <w:rPr>
          <w:szCs w:val="22"/>
          <w:lang w:val="en-AU"/>
        </w:rPr>
      </w:pPr>
      <w:r w:rsidRPr="00DB2D40">
        <w:rPr>
          <w:szCs w:val="22"/>
          <w:lang w:val="en-AU"/>
        </w:rPr>
        <w:t>Create out-of-bounds areas where teacher supervision is limited and/or bullying is prevalent.</w:t>
      </w:r>
    </w:p>
    <w:p w14:paraId="23F6B988" w14:textId="11CE5329" w:rsidR="003B1EC9" w:rsidRDefault="00DB2D40" w:rsidP="00DB2D40">
      <w:pPr>
        <w:pStyle w:val="Heading1nonumber"/>
      </w:pPr>
      <w:r>
        <w:t>A</w:t>
      </w:r>
      <w:r w:rsidRPr="00DB2D40">
        <w:t>n attractive, friendly school environment is maintained.</w:t>
      </w:r>
    </w:p>
    <w:p w14:paraId="7EA1C1AC" w14:textId="1C1E57B5" w:rsidR="00DB2D40" w:rsidRPr="00DB2D40" w:rsidRDefault="00DB2D40" w:rsidP="00DB2D40">
      <w:pPr>
        <w:rPr>
          <w:lang w:val="en-AU"/>
        </w:rPr>
      </w:pPr>
      <w:r w:rsidRPr="00DB2D40">
        <w:rPr>
          <w:lang w:val="en-AU"/>
        </w:rPr>
        <w:t xml:space="preserve">Well-maintained attractive school environments can impact positively on student attitude, behaviour, </w:t>
      </w:r>
      <w:proofErr w:type="gramStart"/>
      <w:r w:rsidRPr="00DB2D40">
        <w:rPr>
          <w:lang w:val="en-AU"/>
        </w:rPr>
        <w:t>motivation</w:t>
      </w:r>
      <w:proofErr w:type="gramEnd"/>
      <w:r w:rsidRPr="00DB2D40">
        <w:rPr>
          <w:lang w:val="en-AU"/>
        </w:rPr>
        <w:t xml:space="preserve"> and connectedness.</w:t>
      </w:r>
      <w:r>
        <w:rPr>
          <w:lang w:val="en-AU"/>
        </w:rPr>
        <w:t xml:space="preserve"> </w:t>
      </w:r>
      <w:r w:rsidRPr="00DB2D40">
        <w:rPr>
          <w:lang w:val="en-AU"/>
        </w:rPr>
        <w:t>Some ways to make schools more attractive include:</w:t>
      </w:r>
    </w:p>
    <w:p w14:paraId="357F1B5B" w14:textId="51D50B8A" w:rsidR="00DB2D40" w:rsidRDefault="00DB2D40" w:rsidP="00DB2D40">
      <w:pPr>
        <w:pStyle w:val="ListParagraph"/>
        <w:numPr>
          <w:ilvl w:val="0"/>
          <w:numId w:val="38"/>
        </w:numPr>
        <w:rPr>
          <w:lang w:val="en-AU"/>
        </w:rPr>
      </w:pPr>
      <w:r w:rsidRPr="00DB2D40">
        <w:rPr>
          <w:lang w:val="en-AU"/>
        </w:rPr>
        <w:t>Removing graffiti as quickly as possible</w:t>
      </w:r>
    </w:p>
    <w:p w14:paraId="72DA8DD1" w14:textId="2F6FC8E3" w:rsidR="00DB2D40" w:rsidRDefault="00DB2D40" w:rsidP="00DB2D40">
      <w:pPr>
        <w:pStyle w:val="ListParagraph"/>
        <w:numPr>
          <w:ilvl w:val="0"/>
          <w:numId w:val="38"/>
        </w:numPr>
        <w:rPr>
          <w:lang w:val="en-AU"/>
        </w:rPr>
      </w:pPr>
      <w:r w:rsidRPr="00DB2D40">
        <w:rPr>
          <w:lang w:val="en-AU"/>
        </w:rPr>
        <w:t>Providing forms for reporting school maintenance and improvements that are needed around the school and acting on them</w:t>
      </w:r>
    </w:p>
    <w:p w14:paraId="6C5F4C57" w14:textId="6D5CB18F" w:rsidR="00DB2D40" w:rsidRDefault="00DB2D40" w:rsidP="00DB2D40">
      <w:pPr>
        <w:pStyle w:val="ListParagraph"/>
        <w:numPr>
          <w:ilvl w:val="0"/>
          <w:numId w:val="38"/>
        </w:numPr>
        <w:rPr>
          <w:lang w:val="en-AU"/>
        </w:rPr>
      </w:pPr>
      <w:r w:rsidRPr="00DB2D40">
        <w:rPr>
          <w:lang w:val="en-AU"/>
        </w:rPr>
        <w:t>Regularly check cleanliness and temperatures of all learning areas</w:t>
      </w:r>
    </w:p>
    <w:p w14:paraId="0C22BD61" w14:textId="6A3AC881" w:rsidR="00DB2D40" w:rsidRDefault="00DB2D40" w:rsidP="00DB2D40">
      <w:pPr>
        <w:pStyle w:val="ListParagraph"/>
        <w:numPr>
          <w:ilvl w:val="0"/>
          <w:numId w:val="38"/>
        </w:numPr>
        <w:rPr>
          <w:lang w:val="en-AU"/>
        </w:rPr>
      </w:pPr>
      <w:r w:rsidRPr="00DB2D40">
        <w:rPr>
          <w:lang w:val="en-AU"/>
        </w:rPr>
        <w:t>Creating garden beds using a variety of different plants</w:t>
      </w:r>
    </w:p>
    <w:p w14:paraId="2E522ECE" w14:textId="46837AA2" w:rsidR="00DB2D40" w:rsidRDefault="00DB2D40" w:rsidP="00DB2D40">
      <w:pPr>
        <w:pStyle w:val="ListParagraph"/>
        <w:numPr>
          <w:ilvl w:val="0"/>
          <w:numId w:val="38"/>
        </w:numPr>
        <w:rPr>
          <w:lang w:val="en-AU"/>
        </w:rPr>
      </w:pPr>
      <w:r w:rsidRPr="00DB2D40">
        <w:rPr>
          <w:lang w:val="en-AU"/>
        </w:rPr>
        <w:t>Displaying student artwork and photographs around the school</w:t>
      </w:r>
    </w:p>
    <w:p w14:paraId="55B47C5C" w14:textId="4F6A3664" w:rsidR="00822B1B" w:rsidRPr="00822B1B" w:rsidRDefault="00DB2D40" w:rsidP="00D54D51">
      <w:pPr>
        <w:pStyle w:val="ListParagraph"/>
        <w:numPr>
          <w:ilvl w:val="0"/>
          <w:numId w:val="38"/>
        </w:numPr>
        <w:rPr>
          <w:lang w:val="en-AU"/>
        </w:rPr>
      </w:pPr>
      <w:r w:rsidRPr="00DB2D40">
        <w:rPr>
          <w:lang w:val="en-AU"/>
        </w:rPr>
        <w:t>Acknowledging at assemblies and in news or e-letters the commitment of the school community to maintaining school buildings and grounds</w:t>
      </w:r>
    </w:p>
    <w:p w14:paraId="44001180" w14:textId="77777777" w:rsidR="00822B1B" w:rsidRDefault="00822B1B" w:rsidP="00D54D51">
      <w:pPr>
        <w:pStyle w:val="Heading1nonumber"/>
      </w:pPr>
    </w:p>
    <w:p w14:paraId="7F149625" w14:textId="07362A43" w:rsidR="00D54D51" w:rsidRDefault="00D54D51" w:rsidP="00D54D51">
      <w:pPr>
        <w:pStyle w:val="Heading1nonumber"/>
      </w:pPr>
      <w:r>
        <w:t>D</w:t>
      </w:r>
      <w:r w:rsidRPr="00D54D51">
        <w:t xml:space="preserve">evelopmentally appropriate, </w:t>
      </w:r>
      <w:proofErr w:type="gramStart"/>
      <w:r w:rsidRPr="00D54D51">
        <w:t>competitive</w:t>
      </w:r>
      <w:proofErr w:type="gramEnd"/>
      <w:r w:rsidRPr="00D54D51">
        <w:t xml:space="preserve"> and non-competitive games and activities are provided during break times to assist students’ skill development and understanding of social rules.</w:t>
      </w:r>
    </w:p>
    <w:p w14:paraId="1C372D3F" w14:textId="5938E584" w:rsidR="00822B1B" w:rsidRPr="00822B1B" w:rsidRDefault="00822B1B" w:rsidP="00822B1B">
      <w:pPr>
        <w:rPr>
          <w:lang w:val="en-AU"/>
        </w:rPr>
      </w:pPr>
      <w:r w:rsidRPr="00822B1B">
        <w:rPr>
          <w:lang w:val="en-AU"/>
        </w:rPr>
        <w:t xml:space="preserve">Break times can provide students with opportunities to socialise and engage in activities with their peers in a safe, supported environment. When school members consistently model, </w:t>
      </w:r>
      <w:proofErr w:type="gramStart"/>
      <w:r w:rsidRPr="00822B1B">
        <w:rPr>
          <w:lang w:val="en-AU"/>
        </w:rPr>
        <w:t>encourage</w:t>
      </w:r>
      <w:proofErr w:type="gramEnd"/>
      <w:r w:rsidRPr="00822B1B">
        <w:rPr>
          <w:lang w:val="en-AU"/>
        </w:rPr>
        <w:t xml:space="preserve"> and recognise appropriate social behaviours, they increase the likelihood of promoting positive behaviours and preventing bullying behaviours.</w:t>
      </w:r>
    </w:p>
    <w:p w14:paraId="0BCF8EC0" w14:textId="77777777" w:rsidR="00822B1B" w:rsidRPr="00822B1B" w:rsidRDefault="00822B1B" w:rsidP="00822B1B">
      <w:pPr>
        <w:rPr>
          <w:lang w:val="en-AU"/>
        </w:rPr>
      </w:pPr>
      <w:r w:rsidRPr="00822B1B">
        <w:rPr>
          <w:lang w:val="en-AU"/>
        </w:rPr>
        <w:t>Schools can allow students to develop pro-social skills, extend key understandings about social rules and practise behaving appropriately in both structured and semi-structured environments when they provide:</w:t>
      </w:r>
    </w:p>
    <w:p w14:paraId="34A40C74" w14:textId="16FA0849" w:rsidR="00822B1B" w:rsidRPr="00822B1B" w:rsidRDefault="00822B1B" w:rsidP="00822B1B">
      <w:pPr>
        <w:pStyle w:val="ListParagraph"/>
        <w:numPr>
          <w:ilvl w:val="1"/>
          <w:numId w:val="41"/>
        </w:numPr>
        <w:rPr>
          <w:lang w:val="en-AU"/>
        </w:rPr>
      </w:pPr>
      <w:r w:rsidRPr="00822B1B">
        <w:rPr>
          <w:lang w:val="en-AU"/>
        </w:rPr>
        <w:lastRenderedPageBreak/>
        <w:t>a range of semi-structured indoor and outdoor activities</w:t>
      </w:r>
    </w:p>
    <w:p w14:paraId="147E9A88" w14:textId="1896C4E8" w:rsidR="00822B1B" w:rsidRPr="00822B1B" w:rsidRDefault="00822B1B" w:rsidP="00822B1B">
      <w:pPr>
        <w:pStyle w:val="ListParagraph"/>
        <w:numPr>
          <w:ilvl w:val="1"/>
          <w:numId w:val="41"/>
        </w:numPr>
        <w:rPr>
          <w:lang w:val="en-AU"/>
        </w:rPr>
      </w:pPr>
      <w:r w:rsidRPr="00822B1B">
        <w:rPr>
          <w:lang w:val="en-AU"/>
        </w:rPr>
        <w:t>supervised activities for rainy days</w:t>
      </w:r>
    </w:p>
    <w:p w14:paraId="57FB0575" w14:textId="3BF8E4AD" w:rsidR="00822B1B" w:rsidRPr="00822B1B" w:rsidRDefault="00822B1B" w:rsidP="00822B1B">
      <w:pPr>
        <w:pStyle w:val="ListParagraph"/>
        <w:numPr>
          <w:ilvl w:val="1"/>
          <w:numId w:val="41"/>
        </w:numPr>
        <w:rPr>
          <w:lang w:val="en-AU"/>
        </w:rPr>
      </w:pPr>
      <w:r w:rsidRPr="00822B1B">
        <w:rPr>
          <w:lang w:val="en-AU"/>
        </w:rPr>
        <w:t>recreational and hobby clubs</w:t>
      </w:r>
    </w:p>
    <w:p w14:paraId="540D403B" w14:textId="591D06AC" w:rsidR="00822B1B" w:rsidRPr="00822B1B" w:rsidRDefault="00822B1B" w:rsidP="00822B1B">
      <w:pPr>
        <w:pStyle w:val="ListParagraph"/>
        <w:numPr>
          <w:ilvl w:val="1"/>
          <w:numId w:val="41"/>
        </w:numPr>
        <w:rPr>
          <w:lang w:val="en-AU"/>
        </w:rPr>
      </w:pPr>
      <w:r w:rsidRPr="00822B1B">
        <w:rPr>
          <w:lang w:val="en-AU"/>
        </w:rPr>
        <w:t>blogs managed by school staff</w:t>
      </w:r>
    </w:p>
    <w:p w14:paraId="1B65F266" w14:textId="77777777" w:rsidR="00822B1B" w:rsidRPr="00822B1B" w:rsidRDefault="00822B1B" w:rsidP="00822B1B">
      <w:pPr>
        <w:rPr>
          <w:lang w:val="en-AU"/>
        </w:rPr>
      </w:pPr>
      <w:r w:rsidRPr="00822B1B">
        <w:rPr>
          <w:lang w:val="en-AU"/>
        </w:rPr>
        <w:t>Ways schools can create more pro-social schoolyards include:</w:t>
      </w:r>
    </w:p>
    <w:p w14:paraId="3110FA2A" w14:textId="6110EB5F" w:rsidR="00822B1B" w:rsidRPr="00822B1B" w:rsidRDefault="00822B1B" w:rsidP="00822B1B">
      <w:pPr>
        <w:pStyle w:val="ListParagraph"/>
        <w:numPr>
          <w:ilvl w:val="1"/>
          <w:numId w:val="42"/>
        </w:numPr>
        <w:rPr>
          <w:lang w:val="en-AU"/>
        </w:rPr>
      </w:pPr>
      <w:r w:rsidRPr="00822B1B">
        <w:rPr>
          <w:lang w:val="en-AU"/>
        </w:rPr>
        <w:t>providing equipment which allows for different levels of challenging play</w:t>
      </w:r>
    </w:p>
    <w:p w14:paraId="7359DF31" w14:textId="01669ED7" w:rsidR="00822B1B" w:rsidRPr="00822B1B" w:rsidRDefault="00822B1B" w:rsidP="00822B1B">
      <w:pPr>
        <w:pStyle w:val="ListParagraph"/>
        <w:numPr>
          <w:ilvl w:val="1"/>
          <w:numId w:val="42"/>
        </w:numPr>
        <w:rPr>
          <w:lang w:val="en-AU"/>
        </w:rPr>
      </w:pPr>
      <w:r w:rsidRPr="00822B1B">
        <w:rPr>
          <w:lang w:val="en-AU"/>
        </w:rPr>
        <w:t xml:space="preserve">using attractive, </w:t>
      </w:r>
      <w:proofErr w:type="gramStart"/>
      <w:r w:rsidRPr="00822B1B">
        <w:rPr>
          <w:lang w:val="en-AU"/>
        </w:rPr>
        <w:t>age appropriate</w:t>
      </w:r>
      <w:proofErr w:type="gramEnd"/>
      <w:r w:rsidRPr="00822B1B">
        <w:rPr>
          <w:lang w:val="en-AU"/>
        </w:rPr>
        <w:t xml:space="preserve"> outdoor equipment</w:t>
      </w:r>
    </w:p>
    <w:p w14:paraId="45CF76FD" w14:textId="42CACDDF" w:rsidR="00822B1B" w:rsidRDefault="00822B1B" w:rsidP="00822B1B">
      <w:pPr>
        <w:pStyle w:val="ListParagraph"/>
        <w:numPr>
          <w:ilvl w:val="1"/>
          <w:numId w:val="42"/>
        </w:numPr>
        <w:rPr>
          <w:lang w:val="en-AU"/>
        </w:rPr>
      </w:pPr>
      <w:r w:rsidRPr="00822B1B">
        <w:rPr>
          <w:lang w:val="en-AU"/>
        </w:rPr>
        <w:t>facilitating greater use by students of available equipment</w:t>
      </w:r>
    </w:p>
    <w:p w14:paraId="7948C2A5" w14:textId="072D2D69" w:rsidR="00822B1B" w:rsidRDefault="00822B1B" w:rsidP="00822B1B">
      <w:pPr>
        <w:rPr>
          <w:lang w:val="en-AU"/>
        </w:rPr>
      </w:pPr>
    </w:p>
    <w:p w14:paraId="190A98B3" w14:textId="77777777" w:rsidR="00822B1B" w:rsidRPr="00822B1B" w:rsidRDefault="00822B1B" w:rsidP="00822B1B">
      <w:pPr>
        <w:pStyle w:val="Heading3nonumber"/>
      </w:pPr>
      <w:r w:rsidRPr="00822B1B">
        <w:t>Step 1: Activity review</w:t>
      </w:r>
    </w:p>
    <w:p w14:paraId="4690C223" w14:textId="77777777" w:rsidR="00822B1B" w:rsidRPr="00822B1B" w:rsidRDefault="00822B1B" w:rsidP="00822B1B">
      <w:pPr>
        <w:rPr>
          <w:lang w:val="en-AU"/>
        </w:rPr>
      </w:pPr>
      <w:r w:rsidRPr="00822B1B">
        <w:rPr>
          <w:lang w:val="en-AU"/>
        </w:rPr>
        <w:t xml:space="preserve">Using Protective physical environment toolkit 5.C, list all the equipment, such as playground and sporting equipment and activities, </w:t>
      </w:r>
      <w:proofErr w:type="gramStart"/>
      <w:r w:rsidRPr="00822B1B">
        <w:rPr>
          <w:lang w:val="en-AU"/>
        </w:rPr>
        <w:t>e.g.</w:t>
      </w:r>
      <w:proofErr w:type="gramEnd"/>
      <w:r w:rsidRPr="00822B1B">
        <w:rPr>
          <w:lang w:val="en-AU"/>
        </w:rPr>
        <w:t xml:space="preserve"> lunchtime concerts, teacher-led activities and library access, that are available to students. Compile this list over several days involving as many staff as possible to ensure all activities and equipment available to students is captured.</w:t>
      </w:r>
    </w:p>
    <w:p w14:paraId="3A749643" w14:textId="77777777" w:rsidR="00822B1B" w:rsidRPr="00822B1B" w:rsidRDefault="00822B1B" w:rsidP="00822B1B">
      <w:pPr>
        <w:rPr>
          <w:lang w:val="en-AU"/>
        </w:rPr>
      </w:pPr>
      <w:r w:rsidRPr="00822B1B">
        <w:rPr>
          <w:lang w:val="en-AU"/>
        </w:rPr>
        <w:t>For all equipment and activities, complete the “Who accesses?”, “How could access be improved?” and “Comments” columns. Consider the following:</w:t>
      </w:r>
    </w:p>
    <w:p w14:paraId="25B56CE5" w14:textId="05CA51A3" w:rsidR="00822B1B" w:rsidRPr="00822B1B" w:rsidRDefault="00822B1B" w:rsidP="00822B1B">
      <w:pPr>
        <w:pStyle w:val="ListParagraph"/>
        <w:numPr>
          <w:ilvl w:val="1"/>
          <w:numId w:val="43"/>
        </w:numPr>
        <w:rPr>
          <w:lang w:val="en-AU"/>
        </w:rPr>
      </w:pPr>
      <w:r w:rsidRPr="00822B1B">
        <w:rPr>
          <w:lang w:val="en-AU"/>
        </w:rPr>
        <w:t>What equipment and activities cater for developmental needs of students of all ages?</w:t>
      </w:r>
    </w:p>
    <w:p w14:paraId="3C1F5DE4" w14:textId="76715AD4" w:rsidR="00822B1B" w:rsidRPr="00822B1B" w:rsidRDefault="00822B1B" w:rsidP="00822B1B">
      <w:pPr>
        <w:pStyle w:val="ListParagraph"/>
        <w:numPr>
          <w:ilvl w:val="1"/>
          <w:numId w:val="43"/>
        </w:numPr>
        <w:rPr>
          <w:lang w:val="en-AU"/>
        </w:rPr>
      </w:pPr>
      <w:r w:rsidRPr="00822B1B">
        <w:rPr>
          <w:lang w:val="en-AU"/>
        </w:rPr>
        <w:t>How can this access be improved?</w:t>
      </w:r>
    </w:p>
    <w:p w14:paraId="1A61BF5C" w14:textId="4C134BFF" w:rsidR="00822B1B" w:rsidRPr="00822B1B" w:rsidRDefault="00822B1B" w:rsidP="00822B1B">
      <w:pPr>
        <w:pStyle w:val="ListParagraph"/>
        <w:numPr>
          <w:ilvl w:val="1"/>
          <w:numId w:val="43"/>
        </w:numPr>
        <w:rPr>
          <w:lang w:val="en-AU"/>
        </w:rPr>
      </w:pPr>
      <w:r w:rsidRPr="00822B1B">
        <w:rPr>
          <w:lang w:val="en-AU"/>
        </w:rPr>
        <w:t>Is there equity in the access to equipment and activities for all ages? If not, how can this be improved?</w:t>
      </w:r>
    </w:p>
    <w:p w14:paraId="32F6E37F" w14:textId="462C0A08" w:rsidR="00822B1B" w:rsidRPr="00822B1B" w:rsidRDefault="00822B1B" w:rsidP="00822B1B">
      <w:pPr>
        <w:pStyle w:val="ListParagraph"/>
        <w:numPr>
          <w:ilvl w:val="1"/>
          <w:numId w:val="43"/>
        </w:numPr>
        <w:rPr>
          <w:lang w:val="en-AU"/>
        </w:rPr>
      </w:pPr>
      <w:r w:rsidRPr="00822B1B">
        <w:rPr>
          <w:lang w:val="en-AU"/>
        </w:rPr>
        <w:t>Do students know in which areas they can spend their break times?</w:t>
      </w:r>
    </w:p>
    <w:p w14:paraId="44824605" w14:textId="0E57A298" w:rsidR="00822B1B" w:rsidRPr="00822B1B" w:rsidRDefault="00822B1B" w:rsidP="00822B1B">
      <w:pPr>
        <w:pStyle w:val="ListParagraph"/>
        <w:numPr>
          <w:ilvl w:val="1"/>
          <w:numId w:val="43"/>
        </w:numPr>
        <w:rPr>
          <w:lang w:val="en-AU"/>
        </w:rPr>
      </w:pPr>
      <w:r w:rsidRPr="00822B1B">
        <w:rPr>
          <w:lang w:val="en-AU"/>
        </w:rPr>
        <w:t>Are students using these areas?</w:t>
      </w:r>
    </w:p>
    <w:p w14:paraId="54C50136" w14:textId="05B31BBA" w:rsidR="00822B1B" w:rsidRPr="00822B1B" w:rsidRDefault="00822B1B" w:rsidP="00822B1B">
      <w:pPr>
        <w:pStyle w:val="ListParagraph"/>
        <w:numPr>
          <w:ilvl w:val="1"/>
          <w:numId w:val="43"/>
        </w:numPr>
        <w:rPr>
          <w:lang w:val="en-AU"/>
        </w:rPr>
      </w:pPr>
      <w:r w:rsidRPr="00822B1B">
        <w:rPr>
          <w:lang w:val="en-AU"/>
        </w:rPr>
        <w:t>Which groups of students would like to spend time in areas they are currently not allowed?</w:t>
      </w:r>
    </w:p>
    <w:p w14:paraId="24CC54D4" w14:textId="22A84FC1" w:rsidR="00822B1B" w:rsidRPr="00822B1B" w:rsidRDefault="00822B1B" w:rsidP="00822B1B">
      <w:pPr>
        <w:pStyle w:val="ListParagraph"/>
        <w:numPr>
          <w:ilvl w:val="1"/>
          <w:numId w:val="43"/>
        </w:numPr>
        <w:rPr>
          <w:lang w:val="en-AU"/>
        </w:rPr>
      </w:pPr>
      <w:r w:rsidRPr="00822B1B">
        <w:rPr>
          <w:lang w:val="en-AU"/>
        </w:rPr>
        <w:t>Can provision be made to accommodate these groups?</w:t>
      </w:r>
    </w:p>
    <w:p w14:paraId="4DDF052F" w14:textId="77777777" w:rsidR="00822B1B" w:rsidRPr="00822B1B" w:rsidRDefault="00822B1B" w:rsidP="00822B1B">
      <w:pPr>
        <w:rPr>
          <w:lang w:val="en-AU"/>
        </w:rPr>
      </w:pPr>
    </w:p>
    <w:p w14:paraId="7FD6B071" w14:textId="77777777" w:rsidR="00822B1B" w:rsidRPr="00822B1B" w:rsidRDefault="00822B1B" w:rsidP="00822B1B">
      <w:pPr>
        <w:pStyle w:val="Heading3nonumber"/>
      </w:pPr>
      <w:r w:rsidRPr="00822B1B">
        <w:t>Step 2: Planning</w:t>
      </w:r>
    </w:p>
    <w:p w14:paraId="6A3BCD1E" w14:textId="77777777" w:rsidR="00822B1B" w:rsidRPr="00822B1B" w:rsidRDefault="00822B1B" w:rsidP="00822B1B">
      <w:pPr>
        <w:rPr>
          <w:lang w:val="en-AU"/>
        </w:rPr>
      </w:pPr>
      <w:r w:rsidRPr="00822B1B">
        <w:rPr>
          <w:lang w:val="en-AU"/>
        </w:rPr>
        <w:t xml:space="preserve">Distribute the completed Protective physical environment toolkit 5.C to staff, </w:t>
      </w:r>
      <w:proofErr w:type="gramStart"/>
      <w:r w:rsidRPr="00822B1B">
        <w:rPr>
          <w:lang w:val="en-AU"/>
        </w:rPr>
        <w:t>students</w:t>
      </w:r>
      <w:proofErr w:type="gramEnd"/>
      <w:r w:rsidRPr="00822B1B">
        <w:rPr>
          <w:lang w:val="en-AU"/>
        </w:rPr>
        <w:t xml:space="preserve"> and parents to seek their input into the activities and equipment which are made available to students during break times to validate the initial list.</w:t>
      </w:r>
    </w:p>
    <w:p w14:paraId="6B33BD87" w14:textId="1338F1A9" w:rsidR="00822B1B" w:rsidRPr="00822B1B" w:rsidRDefault="00822B1B" w:rsidP="00822B1B">
      <w:pPr>
        <w:rPr>
          <w:lang w:val="en-AU"/>
        </w:rPr>
      </w:pPr>
      <w:r w:rsidRPr="00822B1B">
        <w:rPr>
          <w:lang w:val="en-AU"/>
        </w:rPr>
        <w:t>Using this information, work through Protective physical environment toolkit 5.D to prioritise areas for improvement, for example, provision of new line markings on court areas and improved access to existing equipment and activities. This toolkit will assist staff to identify the areas of concern, suggest strategies to overcome these problem areas and assign staff and a timeline for completing the changes.</w:t>
      </w:r>
    </w:p>
    <w:p w14:paraId="503C95BD" w14:textId="77777777" w:rsidR="00D54D51" w:rsidRDefault="00D54D51" w:rsidP="00B71E07">
      <w:pPr>
        <w:rPr>
          <w:b/>
          <w:color w:val="4C4184"/>
          <w:sz w:val="32"/>
          <w:lang w:val="en-AU"/>
        </w:rPr>
      </w:pPr>
    </w:p>
    <w:p w14:paraId="58B8D465" w14:textId="77777777" w:rsidR="00822B1B" w:rsidRDefault="00822B1B" w:rsidP="00822B1B">
      <w:pPr>
        <w:pStyle w:val="Heading1nonumber"/>
      </w:pPr>
    </w:p>
    <w:p w14:paraId="6567724D" w14:textId="77777777" w:rsidR="00822B1B" w:rsidRDefault="00822B1B" w:rsidP="00822B1B">
      <w:pPr>
        <w:pStyle w:val="Heading1nonumber"/>
      </w:pPr>
    </w:p>
    <w:p w14:paraId="551212DB" w14:textId="45B900FB" w:rsidR="00D54D51" w:rsidRDefault="00822B1B" w:rsidP="00822B1B">
      <w:pPr>
        <w:pStyle w:val="Heading1nonumber"/>
      </w:pPr>
      <w:r>
        <w:t>O</w:t>
      </w:r>
      <w:r w:rsidRPr="00822B1B">
        <w:t>utdoor areas, out-of-bounds areas and “safer” areas are clearly identiﬁed to students and students are encouraged to spend time in areas where adequate supervision is provided.</w:t>
      </w:r>
    </w:p>
    <w:p w14:paraId="4E4CECFC" w14:textId="77777777" w:rsidR="00822B1B" w:rsidRPr="00822B1B" w:rsidRDefault="00822B1B" w:rsidP="00822B1B">
      <w:pPr>
        <w:rPr>
          <w:lang w:val="en-AU"/>
        </w:rPr>
      </w:pPr>
      <w:r w:rsidRPr="00822B1B">
        <w:rPr>
          <w:lang w:val="en-AU"/>
        </w:rPr>
        <w:t>Students and their families need to be informed of the reasons behind some of the decisions regarding where students can and cannot spend break times. When there are consistent messages and clear understandings around the use of the schoolyard, students are more likely to understand and respect the boundaries.</w:t>
      </w:r>
    </w:p>
    <w:p w14:paraId="0F947A29" w14:textId="782C715C" w:rsidR="00B71E07" w:rsidRDefault="00822B1B" w:rsidP="00822B1B">
      <w:pPr>
        <w:rPr>
          <w:lang w:val="en-AU"/>
        </w:rPr>
      </w:pPr>
      <w:r w:rsidRPr="00822B1B">
        <w:rPr>
          <w:lang w:val="en-AU"/>
        </w:rPr>
        <w:t>Using Protective physical environment toolkit 5.A, as described earlier in this chapter, provides a clear representation of which areas are available to students.</w:t>
      </w:r>
    </w:p>
    <w:p w14:paraId="485DFB01" w14:textId="77777777" w:rsidR="00822B1B" w:rsidRDefault="00822B1B" w:rsidP="00B71E07">
      <w:pPr>
        <w:rPr>
          <w:lang w:val="en-AU"/>
        </w:rPr>
      </w:pPr>
    </w:p>
    <w:p w14:paraId="1936F24F" w14:textId="77777777" w:rsidR="00822B1B" w:rsidRDefault="00822B1B" w:rsidP="00822B1B">
      <w:pPr>
        <w:pStyle w:val="Heading1nonumber"/>
      </w:pPr>
      <w:r>
        <w:t>C</w:t>
      </w:r>
      <w:r w:rsidRPr="00822B1B">
        <w:t>ompetent supervision is provided by school staff.</w:t>
      </w:r>
    </w:p>
    <w:p w14:paraId="03672717" w14:textId="77777777" w:rsidR="00822B1B" w:rsidRDefault="00822B1B" w:rsidP="00822B1B">
      <w:pPr>
        <w:rPr>
          <w:lang w:val="en-AU"/>
        </w:rPr>
      </w:pPr>
    </w:p>
    <w:p w14:paraId="5946A1F2" w14:textId="77777777" w:rsidR="00822B1B" w:rsidRPr="00822B1B" w:rsidRDefault="00822B1B" w:rsidP="00822B1B">
      <w:pPr>
        <w:rPr>
          <w:lang w:val="en-AU"/>
        </w:rPr>
      </w:pPr>
      <w:r w:rsidRPr="00822B1B">
        <w:rPr>
          <w:lang w:val="en-AU"/>
        </w:rPr>
        <w:t>Encouraging students to spend time in areas where the level of adult supervision is high will reduce the invisibility of bullying behaviour. School-wide data collection on the prevalence of bullying, including where and when bullying occurs, can be used to inform the provision of well-organised supervision from trained staff to ensure:</w:t>
      </w:r>
    </w:p>
    <w:p w14:paraId="05BFB954" w14:textId="44665250" w:rsidR="00822B1B" w:rsidRPr="00822B1B" w:rsidRDefault="00822B1B" w:rsidP="00822B1B">
      <w:pPr>
        <w:pStyle w:val="ListParagraph"/>
        <w:numPr>
          <w:ilvl w:val="1"/>
          <w:numId w:val="44"/>
        </w:numPr>
        <w:rPr>
          <w:lang w:val="en-AU"/>
        </w:rPr>
      </w:pPr>
      <w:r w:rsidRPr="00822B1B">
        <w:rPr>
          <w:lang w:val="en-AU"/>
        </w:rPr>
        <w:t>signs and symptoms of bullying are identified</w:t>
      </w:r>
    </w:p>
    <w:p w14:paraId="27357B06" w14:textId="3637C309" w:rsidR="00822B1B" w:rsidRPr="00822B1B" w:rsidRDefault="00822B1B" w:rsidP="00822B1B">
      <w:pPr>
        <w:pStyle w:val="ListParagraph"/>
        <w:numPr>
          <w:ilvl w:val="1"/>
          <w:numId w:val="44"/>
        </w:numPr>
        <w:rPr>
          <w:lang w:val="en-AU"/>
        </w:rPr>
      </w:pPr>
      <w:r w:rsidRPr="00822B1B">
        <w:rPr>
          <w:lang w:val="en-AU"/>
        </w:rPr>
        <w:t>situations are responded to in a timely manner</w:t>
      </w:r>
    </w:p>
    <w:p w14:paraId="49BD4ECD" w14:textId="56296F45" w:rsidR="00822B1B" w:rsidRPr="00822B1B" w:rsidRDefault="00822B1B" w:rsidP="00822B1B">
      <w:pPr>
        <w:pStyle w:val="ListParagraph"/>
        <w:numPr>
          <w:ilvl w:val="1"/>
          <w:numId w:val="44"/>
        </w:numPr>
        <w:rPr>
          <w:lang w:val="en-AU"/>
        </w:rPr>
      </w:pPr>
      <w:r w:rsidRPr="00822B1B">
        <w:rPr>
          <w:lang w:val="en-AU"/>
        </w:rPr>
        <w:t>students feel safe</w:t>
      </w:r>
    </w:p>
    <w:p w14:paraId="7E84DC18" w14:textId="1B472DD4" w:rsidR="00822B1B" w:rsidRPr="00822B1B" w:rsidRDefault="00822B1B" w:rsidP="00822B1B">
      <w:pPr>
        <w:pStyle w:val="ListParagraph"/>
        <w:numPr>
          <w:ilvl w:val="1"/>
          <w:numId w:val="44"/>
        </w:numPr>
        <w:rPr>
          <w:lang w:val="en-AU"/>
        </w:rPr>
      </w:pPr>
      <w:r w:rsidRPr="00822B1B">
        <w:rPr>
          <w:lang w:val="en-AU"/>
        </w:rPr>
        <w:t>all areas of the school grounds that students may access are visible to duty staff</w:t>
      </w:r>
    </w:p>
    <w:p w14:paraId="49FC8BD0" w14:textId="4C025AA2" w:rsidR="00822B1B" w:rsidRPr="00822B1B" w:rsidRDefault="00822B1B" w:rsidP="00822B1B">
      <w:pPr>
        <w:pStyle w:val="ListParagraph"/>
        <w:numPr>
          <w:ilvl w:val="1"/>
          <w:numId w:val="44"/>
        </w:numPr>
        <w:rPr>
          <w:lang w:val="en-AU"/>
        </w:rPr>
      </w:pPr>
      <w:r w:rsidRPr="00822B1B">
        <w:rPr>
          <w:lang w:val="en-AU"/>
        </w:rPr>
        <w:t>hot spots are identified</w:t>
      </w:r>
    </w:p>
    <w:p w14:paraId="788C9794" w14:textId="77CDA4B5" w:rsidR="00822B1B" w:rsidRPr="00822B1B" w:rsidRDefault="00822B1B" w:rsidP="00822B1B">
      <w:pPr>
        <w:pStyle w:val="ListParagraph"/>
        <w:numPr>
          <w:ilvl w:val="1"/>
          <w:numId w:val="44"/>
        </w:numPr>
        <w:rPr>
          <w:lang w:val="en-AU"/>
        </w:rPr>
      </w:pPr>
      <w:r w:rsidRPr="00822B1B">
        <w:rPr>
          <w:lang w:val="en-AU"/>
        </w:rPr>
        <w:t>out-of-bounds areas are defined</w:t>
      </w:r>
    </w:p>
    <w:p w14:paraId="4C2B70E7" w14:textId="4D605A98" w:rsidR="00822B1B" w:rsidRDefault="00822B1B" w:rsidP="00822B1B">
      <w:pPr>
        <w:pStyle w:val="ListParagraph"/>
        <w:numPr>
          <w:ilvl w:val="1"/>
          <w:numId w:val="44"/>
        </w:numPr>
        <w:rPr>
          <w:lang w:val="en-AU"/>
        </w:rPr>
      </w:pPr>
      <w:r w:rsidRPr="00822B1B">
        <w:rPr>
          <w:lang w:val="en-AU"/>
        </w:rPr>
        <w:t>improved use of the schoolyard by all students</w:t>
      </w:r>
    </w:p>
    <w:p w14:paraId="04804E0B" w14:textId="77777777" w:rsidR="00822B1B" w:rsidRPr="00822B1B" w:rsidRDefault="00822B1B" w:rsidP="00822B1B">
      <w:pPr>
        <w:pStyle w:val="ListParagraph"/>
        <w:numPr>
          <w:ilvl w:val="1"/>
          <w:numId w:val="44"/>
        </w:numPr>
        <w:rPr>
          <w:lang w:val="en-AU"/>
        </w:rPr>
      </w:pPr>
    </w:p>
    <w:p w14:paraId="41935CEA" w14:textId="493EA0C9" w:rsidR="00822B1B" w:rsidRPr="00822B1B" w:rsidRDefault="00822B1B" w:rsidP="00822B1B">
      <w:pPr>
        <w:pStyle w:val="Heading3nonumber"/>
      </w:pPr>
      <w:r w:rsidRPr="00822B1B">
        <w:t>Questions to review staff supervision during break times</w:t>
      </w:r>
    </w:p>
    <w:p w14:paraId="5FB05F9D" w14:textId="77777777" w:rsidR="00822B1B" w:rsidRDefault="00822B1B" w:rsidP="00822B1B">
      <w:pPr>
        <w:pStyle w:val="ListParagraph"/>
        <w:widowControl w:val="0"/>
        <w:numPr>
          <w:ilvl w:val="2"/>
          <w:numId w:val="45"/>
        </w:numPr>
        <w:tabs>
          <w:tab w:val="left" w:pos="1400"/>
          <w:tab w:val="left" w:pos="1401"/>
        </w:tabs>
        <w:autoSpaceDE w:val="0"/>
        <w:autoSpaceDN w:val="0"/>
        <w:spacing w:before="107" w:after="0" w:line="232" w:lineRule="auto"/>
        <w:ind w:left="360" w:right="641"/>
        <w:contextualSpacing w:val="0"/>
        <w:rPr>
          <w:sz w:val="20"/>
        </w:rPr>
      </w:pPr>
      <w:r>
        <w:rPr>
          <w:b/>
          <w:color w:val="231F20"/>
          <w:sz w:val="20"/>
        </w:rPr>
        <w:t>Is there a formal reporting process or system for bullying incidents in the schoolyard?</w:t>
      </w:r>
      <w:r>
        <w:rPr>
          <w:b/>
          <w:color w:val="231F20"/>
          <w:spacing w:val="1"/>
          <w:sz w:val="20"/>
        </w:rPr>
        <w:t xml:space="preserve"> </w:t>
      </w:r>
      <w:r>
        <w:rPr>
          <w:color w:val="231F20"/>
          <w:sz w:val="20"/>
        </w:rPr>
        <w:t>Establish if one exists and define the benefits for your school of having a formal reporting</w:t>
      </w:r>
      <w:r>
        <w:rPr>
          <w:color w:val="231F20"/>
          <w:spacing w:val="1"/>
          <w:sz w:val="20"/>
        </w:rPr>
        <w:t xml:space="preserve"> </w:t>
      </w:r>
      <w:r>
        <w:rPr>
          <w:color w:val="231F20"/>
          <w:sz w:val="20"/>
        </w:rPr>
        <w:t xml:space="preserve">system. See </w:t>
      </w:r>
      <w:r>
        <w:rPr>
          <w:i/>
          <w:color w:val="231F20"/>
          <w:sz w:val="20"/>
        </w:rPr>
        <w:t xml:space="preserve">Component 3, Proactive policies and practices </w:t>
      </w:r>
      <w:r>
        <w:rPr>
          <w:color w:val="231F20"/>
          <w:sz w:val="20"/>
        </w:rPr>
        <w:t>for further information relating to the</w:t>
      </w:r>
      <w:r>
        <w:rPr>
          <w:color w:val="231F20"/>
          <w:spacing w:val="-47"/>
          <w:sz w:val="20"/>
        </w:rPr>
        <w:t xml:space="preserve"> </w:t>
      </w:r>
      <w:r>
        <w:rPr>
          <w:color w:val="231F20"/>
          <w:sz w:val="20"/>
        </w:rPr>
        <w:t>development</w:t>
      </w:r>
      <w:r>
        <w:rPr>
          <w:color w:val="231F20"/>
          <w:spacing w:val="-1"/>
          <w:sz w:val="20"/>
        </w:rPr>
        <w:t xml:space="preserve"> </w:t>
      </w:r>
      <w:r>
        <w:rPr>
          <w:color w:val="231F20"/>
          <w:sz w:val="20"/>
        </w:rPr>
        <w:t>of a reporting system.</w:t>
      </w:r>
    </w:p>
    <w:p w14:paraId="0C50E0F5" w14:textId="77777777" w:rsidR="00822B1B" w:rsidRDefault="00822B1B" w:rsidP="00822B1B">
      <w:pPr>
        <w:pStyle w:val="ListParagraph"/>
        <w:widowControl w:val="0"/>
        <w:numPr>
          <w:ilvl w:val="2"/>
          <w:numId w:val="45"/>
        </w:numPr>
        <w:tabs>
          <w:tab w:val="left" w:pos="1400"/>
          <w:tab w:val="left" w:pos="1401"/>
        </w:tabs>
        <w:autoSpaceDE w:val="0"/>
        <w:autoSpaceDN w:val="0"/>
        <w:spacing w:before="108" w:after="0" w:line="232" w:lineRule="auto"/>
        <w:ind w:left="360" w:right="766"/>
        <w:contextualSpacing w:val="0"/>
        <w:rPr>
          <w:sz w:val="20"/>
        </w:rPr>
      </w:pPr>
      <w:r>
        <w:rPr>
          <w:b/>
          <w:color w:val="231F20"/>
          <w:sz w:val="20"/>
        </w:rPr>
        <w:t xml:space="preserve">To what extent are all staff, </w:t>
      </w:r>
      <w:proofErr w:type="gramStart"/>
      <w:r>
        <w:rPr>
          <w:b/>
          <w:color w:val="231F20"/>
          <w:sz w:val="20"/>
        </w:rPr>
        <w:t>students</w:t>
      </w:r>
      <w:proofErr w:type="gramEnd"/>
      <w:r>
        <w:rPr>
          <w:b/>
          <w:color w:val="231F20"/>
          <w:sz w:val="20"/>
        </w:rPr>
        <w:t xml:space="preserve"> and parents aware of this reporting procedure?</w:t>
      </w:r>
      <w:r>
        <w:rPr>
          <w:b/>
          <w:color w:val="231F20"/>
          <w:spacing w:val="1"/>
          <w:sz w:val="20"/>
        </w:rPr>
        <w:t xml:space="preserve"> </w:t>
      </w:r>
      <w:r>
        <w:rPr>
          <w:color w:val="231F20"/>
          <w:sz w:val="20"/>
        </w:rPr>
        <w:t>Whole-school</w:t>
      </w:r>
      <w:r>
        <w:rPr>
          <w:color w:val="231F20"/>
          <w:spacing w:val="-3"/>
          <w:sz w:val="20"/>
        </w:rPr>
        <w:t xml:space="preserve"> </w:t>
      </w:r>
      <w:r>
        <w:rPr>
          <w:color w:val="231F20"/>
          <w:sz w:val="20"/>
        </w:rPr>
        <w:t>community</w:t>
      </w:r>
      <w:r>
        <w:rPr>
          <w:color w:val="231F20"/>
          <w:spacing w:val="-2"/>
          <w:sz w:val="20"/>
        </w:rPr>
        <w:t xml:space="preserve"> </w:t>
      </w:r>
      <w:r>
        <w:rPr>
          <w:color w:val="231F20"/>
          <w:sz w:val="20"/>
        </w:rPr>
        <w:t>awareness</w:t>
      </w:r>
      <w:r>
        <w:rPr>
          <w:color w:val="231F20"/>
          <w:spacing w:val="-2"/>
          <w:sz w:val="20"/>
        </w:rPr>
        <w:t xml:space="preserve"> </w:t>
      </w:r>
      <w:r>
        <w:rPr>
          <w:color w:val="231F20"/>
          <w:sz w:val="20"/>
        </w:rPr>
        <w:t>of</w:t>
      </w:r>
      <w:r>
        <w:rPr>
          <w:color w:val="231F20"/>
          <w:spacing w:val="-2"/>
          <w:sz w:val="20"/>
        </w:rPr>
        <w:t xml:space="preserve"> </w:t>
      </w:r>
      <w:r>
        <w:rPr>
          <w:color w:val="231F20"/>
          <w:sz w:val="20"/>
        </w:rPr>
        <w:t>the</w:t>
      </w:r>
      <w:r>
        <w:rPr>
          <w:color w:val="231F20"/>
          <w:spacing w:val="-4"/>
          <w:sz w:val="20"/>
        </w:rPr>
        <w:t xml:space="preserve"> </w:t>
      </w:r>
      <w:r>
        <w:rPr>
          <w:color w:val="231F20"/>
          <w:sz w:val="20"/>
        </w:rPr>
        <w:t>process</w:t>
      </w:r>
      <w:r>
        <w:rPr>
          <w:color w:val="231F20"/>
          <w:spacing w:val="-2"/>
          <w:sz w:val="20"/>
        </w:rPr>
        <w:t xml:space="preserve"> </w:t>
      </w:r>
      <w:r>
        <w:rPr>
          <w:color w:val="231F20"/>
          <w:sz w:val="20"/>
        </w:rPr>
        <w:t>of</w:t>
      </w:r>
      <w:r>
        <w:rPr>
          <w:color w:val="231F20"/>
          <w:spacing w:val="-2"/>
          <w:sz w:val="20"/>
        </w:rPr>
        <w:t xml:space="preserve"> </w:t>
      </w:r>
      <w:r>
        <w:rPr>
          <w:color w:val="231F20"/>
          <w:sz w:val="20"/>
        </w:rPr>
        <w:t>reporting</w:t>
      </w:r>
      <w:r>
        <w:rPr>
          <w:color w:val="231F20"/>
          <w:spacing w:val="-2"/>
          <w:sz w:val="20"/>
        </w:rPr>
        <w:t xml:space="preserve"> </w:t>
      </w:r>
      <w:r>
        <w:rPr>
          <w:color w:val="231F20"/>
          <w:sz w:val="20"/>
        </w:rPr>
        <w:t>incidents</w:t>
      </w:r>
      <w:r>
        <w:rPr>
          <w:color w:val="231F20"/>
          <w:spacing w:val="-3"/>
          <w:sz w:val="20"/>
        </w:rPr>
        <w:t xml:space="preserve"> </w:t>
      </w:r>
      <w:r>
        <w:rPr>
          <w:color w:val="231F20"/>
          <w:sz w:val="20"/>
        </w:rPr>
        <w:t>ensures</w:t>
      </w:r>
      <w:r>
        <w:rPr>
          <w:color w:val="231F20"/>
          <w:spacing w:val="-2"/>
          <w:sz w:val="20"/>
        </w:rPr>
        <w:t xml:space="preserve"> </w:t>
      </w:r>
      <w:r>
        <w:rPr>
          <w:color w:val="231F20"/>
          <w:sz w:val="20"/>
        </w:rPr>
        <w:t>effective</w:t>
      </w:r>
      <w:r>
        <w:rPr>
          <w:color w:val="231F20"/>
          <w:spacing w:val="-47"/>
          <w:sz w:val="20"/>
        </w:rPr>
        <w:t xml:space="preserve"> </w:t>
      </w:r>
      <w:r>
        <w:rPr>
          <w:color w:val="231F20"/>
          <w:sz w:val="20"/>
        </w:rPr>
        <w:t>and</w:t>
      </w:r>
      <w:r>
        <w:rPr>
          <w:color w:val="231F20"/>
          <w:spacing w:val="-1"/>
          <w:sz w:val="20"/>
        </w:rPr>
        <w:t xml:space="preserve"> </w:t>
      </w:r>
      <w:r>
        <w:rPr>
          <w:color w:val="231F20"/>
          <w:sz w:val="20"/>
        </w:rPr>
        <w:t>supported implementation across the</w:t>
      </w:r>
      <w:r>
        <w:rPr>
          <w:color w:val="231F20"/>
          <w:spacing w:val="-1"/>
          <w:sz w:val="20"/>
        </w:rPr>
        <w:t xml:space="preserve"> </w:t>
      </w:r>
      <w:r>
        <w:rPr>
          <w:color w:val="231F20"/>
          <w:sz w:val="20"/>
        </w:rPr>
        <w:t>school.</w:t>
      </w:r>
    </w:p>
    <w:p w14:paraId="15D2BF18" w14:textId="77777777" w:rsidR="00822B1B" w:rsidRDefault="00822B1B" w:rsidP="00822B1B">
      <w:pPr>
        <w:widowControl w:val="0"/>
        <w:numPr>
          <w:ilvl w:val="2"/>
          <w:numId w:val="45"/>
        </w:numPr>
        <w:tabs>
          <w:tab w:val="left" w:pos="1450"/>
          <w:tab w:val="left" w:pos="1451"/>
        </w:tabs>
        <w:autoSpaceDE w:val="0"/>
        <w:autoSpaceDN w:val="0"/>
        <w:spacing w:before="103" w:after="0" w:line="252" w:lineRule="exact"/>
        <w:ind w:left="410" w:hanging="411"/>
        <w:rPr>
          <w:b/>
          <w:sz w:val="20"/>
        </w:rPr>
      </w:pPr>
      <w:r>
        <w:rPr>
          <w:b/>
          <w:color w:val="231F20"/>
          <w:sz w:val="20"/>
        </w:rPr>
        <w:t>Is</w:t>
      </w:r>
      <w:r>
        <w:rPr>
          <w:b/>
          <w:color w:val="231F20"/>
          <w:spacing w:val="-3"/>
          <w:sz w:val="20"/>
        </w:rPr>
        <w:t xml:space="preserve"> </w:t>
      </w:r>
      <w:r>
        <w:rPr>
          <w:b/>
          <w:color w:val="231F20"/>
          <w:sz w:val="20"/>
        </w:rPr>
        <w:t>there</w:t>
      </w:r>
      <w:r>
        <w:rPr>
          <w:b/>
          <w:color w:val="231F20"/>
          <w:spacing w:val="-1"/>
          <w:sz w:val="20"/>
        </w:rPr>
        <w:t xml:space="preserve"> </w:t>
      </w:r>
      <w:r>
        <w:rPr>
          <w:b/>
          <w:color w:val="231F20"/>
          <w:sz w:val="20"/>
        </w:rPr>
        <w:t>a</w:t>
      </w:r>
      <w:r>
        <w:rPr>
          <w:b/>
          <w:color w:val="231F20"/>
          <w:spacing w:val="-1"/>
          <w:sz w:val="20"/>
        </w:rPr>
        <w:t xml:space="preserve"> </w:t>
      </w:r>
      <w:r>
        <w:rPr>
          <w:b/>
          <w:color w:val="231F20"/>
          <w:sz w:val="20"/>
        </w:rPr>
        <w:t>central</w:t>
      </w:r>
      <w:r>
        <w:rPr>
          <w:b/>
          <w:color w:val="231F20"/>
          <w:spacing w:val="-1"/>
          <w:sz w:val="20"/>
        </w:rPr>
        <w:t xml:space="preserve"> </w:t>
      </w:r>
      <w:r>
        <w:rPr>
          <w:b/>
          <w:color w:val="231F20"/>
          <w:sz w:val="20"/>
        </w:rPr>
        <w:t>register</w:t>
      </w:r>
      <w:r>
        <w:rPr>
          <w:b/>
          <w:color w:val="231F20"/>
          <w:spacing w:val="-2"/>
          <w:sz w:val="20"/>
        </w:rPr>
        <w:t xml:space="preserve"> </w:t>
      </w:r>
      <w:r>
        <w:rPr>
          <w:b/>
          <w:color w:val="231F20"/>
          <w:sz w:val="20"/>
        </w:rPr>
        <w:t>of</w:t>
      </w:r>
      <w:r>
        <w:rPr>
          <w:b/>
          <w:color w:val="231F20"/>
          <w:spacing w:val="-2"/>
          <w:sz w:val="20"/>
        </w:rPr>
        <w:t xml:space="preserve"> </w:t>
      </w:r>
      <w:r>
        <w:rPr>
          <w:b/>
          <w:color w:val="231F20"/>
          <w:sz w:val="20"/>
        </w:rPr>
        <w:t>all</w:t>
      </w:r>
      <w:r>
        <w:rPr>
          <w:b/>
          <w:color w:val="231F20"/>
          <w:spacing w:val="-1"/>
          <w:sz w:val="20"/>
        </w:rPr>
        <w:t xml:space="preserve"> </w:t>
      </w:r>
      <w:r>
        <w:rPr>
          <w:b/>
          <w:color w:val="231F20"/>
          <w:sz w:val="20"/>
        </w:rPr>
        <w:t>reported</w:t>
      </w:r>
      <w:r>
        <w:rPr>
          <w:b/>
          <w:color w:val="231F20"/>
          <w:spacing w:val="-2"/>
          <w:sz w:val="20"/>
        </w:rPr>
        <w:t xml:space="preserve"> </w:t>
      </w:r>
      <w:r>
        <w:rPr>
          <w:b/>
          <w:color w:val="231F20"/>
          <w:sz w:val="20"/>
        </w:rPr>
        <w:t>incidents</w:t>
      </w:r>
      <w:r>
        <w:rPr>
          <w:b/>
          <w:color w:val="231F20"/>
          <w:spacing w:val="-1"/>
          <w:sz w:val="20"/>
        </w:rPr>
        <w:t xml:space="preserve"> </w:t>
      </w:r>
      <w:r>
        <w:rPr>
          <w:b/>
          <w:color w:val="231F20"/>
          <w:sz w:val="20"/>
        </w:rPr>
        <w:t>in</w:t>
      </w:r>
      <w:r>
        <w:rPr>
          <w:b/>
          <w:color w:val="231F20"/>
          <w:spacing w:val="-1"/>
          <w:sz w:val="20"/>
        </w:rPr>
        <w:t xml:space="preserve"> </w:t>
      </w:r>
      <w:r>
        <w:rPr>
          <w:b/>
          <w:color w:val="231F20"/>
          <w:sz w:val="20"/>
        </w:rPr>
        <w:t>the</w:t>
      </w:r>
      <w:r>
        <w:rPr>
          <w:b/>
          <w:color w:val="231F20"/>
          <w:spacing w:val="-1"/>
          <w:sz w:val="20"/>
        </w:rPr>
        <w:t xml:space="preserve"> </w:t>
      </w:r>
      <w:r>
        <w:rPr>
          <w:b/>
          <w:color w:val="231F20"/>
          <w:sz w:val="20"/>
        </w:rPr>
        <w:t>schoolyard?</w:t>
      </w:r>
    </w:p>
    <w:p w14:paraId="50F9B603" w14:textId="77777777" w:rsidR="00822B1B" w:rsidRDefault="00822B1B" w:rsidP="00822B1B">
      <w:pPr>
        <w:pStyle w:val="BodyText"/>
        <w:spacing w:before="2" w:line="232" w:lineRule="auto"/>
        <w:ind w:left="410" w:right="451"/>
      </w:pPr>
      <w:r>
        <w:rPr>
          <w:color w:val="231F20"/>
          <w:spacing w:val="-1"/>
        </w:rPr>
        <w:t xml:space="preserve">A central record system enables </w:t>
      </w:r>
      <w:r>
        <w:rPr>
          <w:color w:val="231F20"/>
        </w:rPr>
        <w:t>the effective recording, monitoring and follow-up of bullying</w:t>
      </w:r>
      <w:r>
        <w:rPr>
          <w:color w:val="231F20"/>
          <w:spacing w:val="-47"/>
        </w:rPr>
        <w:t xml:space="preserve"> </w:t>
      </w:r>
      <w:r>
        <w:rPr>
          <w:color w:val="231F20"/>
        </w:rPr>
        <w:t>incidents.</w:t>
      </w:r>
    </w:p>
    <w:p w14:paraId="79F6954E" w14:textId="77777777" w:rsidR="00822B1B" w:rsidRPr="00822B1B" w:rsidRDefault="00822B1B" w:rsidP="00822B1B">
      <w:pPr>
        <w:widowControl w:val="0"/>
        <w:tabs>
          <w:tab w:val="left" w:pos="1400"/>
          <w:tab w:val="left" w:pos="1401"/>
        </w:tabs>
        <w:autoSpaceDE w:val="0"/>
        <w:autoSpaceDN w:val="0"/>
        <w:spacing w:before="104" w:after="0" w:line="252" w:lineRule="exact"/>
        <w:ind w:left="360"/>
        <w:rPr>
          <w:b/>
          <w:sz w:val="20"/>
        </w:rPr>
      </w:pPr>
    </w:p>
    <w:p w14:paraId="1596723E" w14:textId="77777777" w:rsidR="00822B1B" w:rsidRPr="00822B1B" w:rsidRDefault="00822B1B" w:rsidP="00822B1B">
      <w:pPr>
        <w:widowControl w:val="0"/>
        <w:tabs>
          <w:tab w:val="left" w:pos="1400"/>
          <w:tab w:val="left" w:pos="1401"/>
        </w:tabs>
        <w:autoSpaceDE w:val="0"/>
        <w:autoSpaceDN w:val="0"/>
        <w:spacing w:before="104" w:after="0" w:line="252" w:lineRule="exact"/>
        <w:ind w:left="360"/>
        <w:rPr>
          <w:b/>
          <w:sz w:val="20"/>
        </w:rPr>
      </w:pPr>
    </w:p>
    <w:p w14:paraId="16C87712" w14:textId="03CAC93A" w:rsidR="00822B1B" w:rsidRDefault="00822B1B" w:rsidP="00822B1B">
      <w:pPr>
        <w:widowControl w:val="0"/>
        <w:numPr>
          <w:ilvl w:val="2"/>
          <w:numId w:val="45"/>
        </w:numPr>
        <w:tabs>
          <w:tab w:val="left" w:pos="1400"/>
          <w:tab w:val="left" w:pos="1401"/>
        </w:tabs>
        <w:autoSpaceDE w:val="0"/>
        <w:autoSpaceDN w:val="0"/>
        <w:spacing w:before="104" w:after="0" w:line="252" w:lineRule="exact"/>
        <w:ind w:left="360" w:hanging="361"/>
        <w:rPr>
          <w:b/>
          <w:sz w:val="20"/>
        </w:rPr>
      </w:pPr>
      <w:r>
        <w:rPr>
          <w:b/>
          <w:color w:val="231F20"/>
          <w:sz w:val="20"/>
        </w:rPr>
        <w:t>Who</w:t>
      </w:r>
      <w:r>
        <w:rPr>
          <w:b/>
          <w:color w:val="231F20"/>
          <w:spacing w:val="-1"/>
          <w:sz w:val="20"/>
        </w:rPr>
        <w:t xml:space="preserve"> </w:t>
      </w:r>
      <w:r>
        <w:rPr>
          <w:b/>
          <w:color w:val="231F20"/>
          <w:sz w:val="20"/>
        </w:rPr>
        <w:t>maintains</w:t>
      </w:r>
      <w:r>
        <w:rPr>
          <w:b/>
          <w:color w:val="231F20"/>
          <w:spacing w:val="-2"/>
          <w:sz w:val="20"/>
        </w:rPr>
        <w:t xml:space="preserve"> </w:t>
      </w:r>
      <w:r>
        <w:rPr>
          <w:b/>
          <w:color w:val="231F20"/>
          <w:sz w:val="20"/>
        </w:rPr>
        <w:t>the</w:t>
      </w:r>
      <w:r>
        <w:rPr>
          <w:b/>
          <w:color w:val="231F20"/>
          <w:spacing w:val="-1"/>
          <w:sz w:val="20"/>
        </w:rPr>
        <w:t xml:space="preserve"> </w:t>
      </w:r>
      <w:r>
        <w:rPr>
          <w:b/>
          <w:color w:val="231F20"/>
          <w:sz w:val="20"/>
        </w:rPr>
        <w:t>record</w:t>
      </w:r>
      <w:r>
        <w:rPr>
          <w:b/>
          <w:color w:val="231F20"/>
          <w:spacing w:val="-2"/>
          <w:sz w:val="20"/>
        </w:rPr>
        <w:t xml:space="preserve"> </w:t>
      </w:r>
      <w:r>
        <w:rPr>
          <w:b/>
          <w:color w:val="231F20"/>
          <w:sz w:val="20"/>
        </w:rPr>
        <w:t>system</w:t>
      </w:r>
      <w:r>
        <w:rPr>
          <w:b/>
          <w:color w:val="231F20"/>
          <w:spacing w:val="-1"/>
          <w:sz w:val="20"/>
        </w:rPr>
        <w:t xml:space="preserve"> </w:t>
      </w:r>
      <w:r>
        <w:rPr>
          <w:b/>
          <w:color w:val="231F20"/>
          <w:sz w:val="20"/>
        </w:rPr>
        <w:t>and what</w:t>
      </w:r>
      <w:r>
        <w:rPr>
          <w:b/>
          <w:color w:val="231F20"/>
          <w:spacing w:val="-1"/>
          <w:sz w:val="20"/>
        </w:rPr>
        <w:t xml:space="preserve"> </w:t>
      </w:r>
      <w:r>
        <w:rPr>
          <w:b/>
          <w:color w:val="231F20"/>
          <w:sz w:val="20"/>
        </w:rPr>
        <w:t>do</w:t>
      </w:r>
      <w:r>
        <w:rPr>
          <w:b/>
          <w:color w:val="231F20"/>
          <w:spacing w:val="-1"/>
          <w:sz w:val="20"/>
        </w:rPr>
        <w:t xml:space="preserve"> </w:t>
      </w:r>
      <w:r>
        <w:rPr>
          <w:b/>
          <w:color w:val="231F20"/>
          <w:sz w:val="20"/>
        </w:rPr>
        <w:t>they</w:t>
      </w:r>
      <w:r>
        <w:rPr>
          <w:b/>
          <w:color w:val="231F20"/>
          <w:spacing w:val="-1"/>
          <w:sz w:val="20"/>
        </w:rPr>
        <w:t xml:space="preserve"> </w:t>
      </w:r>
      <w:r>
        <w:rPr>
          <w:b/>
          <w:color w:val="231F20"/>
          <w:sz w:val="20"/>
        </w:rPr>
        <w:t>do</w:t>
      </w:r>
      <w:r>
        <w:rPr>
          <w:b/>
          <w:color w:val="231F20"/>
          <w:spacing w:val="-1"/>
          <w:sz w:val="20"/>
        </w:rPr>
        <w:t xml:space="preserve"> </w:t>
      </w:r>
      <w:r>
        <w:rPr>
          <w:b/>
          <w:color w:val="231F20"/>
          <w:sz w:val="20"/>
        </w:rPr>
        <w:t>with the</w:t>
      </w:r>
      <w:r>
        <w:rPr>
          <w:b/>
          <w:color w:val="231F20"/>
          <w:spacing w:val="-1"/>
          <w:sz w:val="20"/>
        </w:rPr>
        <w:t xml:space="preserve"> </w:t>
      </w:r>
      <w:r>
        <w:rPr>
          <w:b/>
          <w:color w:val="231F20"/>
          <w:sz w:val="20"/>
        </w:rPr>
        <w:t>information?</w:t>
      </w:r>
    </w:p>
    <w:p w14:paraId="1F22EBA0" w14:textId="7E0B4EAE" w:rsidR="00822B1B" w:rsidRPr="00822B1B" w:rsidRDefault="00822B1B" w:rsidP="00822B1B">
      <w:pPr>
        <w:pStyle w:val="BodyText"/>
        <w:spacing w:before="1" w:line="232" w:lineRule="auto"/>
        <w:ind w:left="360" w:right="501"/>
      </w:pPr>
      <w:r>
        <w:rPr>
          <w:color w:val="231F20"/>
        </w:rPr>
        <w:t>Assign the management of the central record system to a few key staff. The same key staff</w:t>
      </w:r>
      <w:r>
        <w:rPr>
          <w:color w:val="231F20"/>
          <w:spacing w:val="1"/>
        </w:rPr>
        <w:t xml:space="preserve"> </w:t>
      </w:r>
      <w:r>
        <w:rPr>
          <w:color w:val="231F20"/>
        </w:rPr>
        <w:t>would ideally be trained in using the Shared Concern method and other restorative techniques</w:t>
      </w:r>
      <w:r>
        <w:rPr>
          <w:color w:val="231F20"/>
          <w:spacing w:val="-3"/>
        </w:rPr>
        <w:t xml:space="preserve"> </w:t>
      </w:r>
      <w:r>
        <w:rPr>
          <w:color w:val="231F20"/>
        </w:rPr>
        <w:t>to</w:t>
      </w:r>
      <w:r>
        <w:rPr>
          <w:color w:val="231F20"/>
          <w:spacing w:val="-3"/>
        </w:rPr>
        <w:t xml:space="preserve"> </w:t>
      </w:r>
      <w:r>
        <w:rPr>
          <w:color w:val="231F20"/>
        </w:rPr>
        <w:t>effectively</w:t>
      </w:r>
      <w:r>
        <w:rPr>
          <w:color w:val="231F20"/>
          <w:spacing w:val="-2"/>
        </w:rPr>
        <w:t xml:space="preserve"> </w:t>
      </w:r>
      <w:r>
        <w:rPr>
          <w:color w:val="231F20"/>
        </w:rPr>
        <w:t>respond</w:t>
      </w:r>
      <w:r>
        <w:rPr>
          <w:color w:val="231F20"/>
          <w:spacing w:val="-1"/>
        </w:rPr>
        <w:t xml:space="preserve"> </w:t>
      </w:r>
      <w:r>
        <w:rPr>
          <w:color w:val="231F20"/>
        </w:rPr>
        <w:t>to</w:t>
      </w:r>
      <w:r>
        <w:rPr>
          <w:color w:val="231F20"/>
          <w:spacing w:val="-3"/>
        </w:rPr>
        <w:t xml:space="preserve"> </w:t>
      </w:r>
      <w:r>
        <w:rPr>
          <w:color w:val="231F20"/>
        </w:rPr>
        <w:t>bullying</w:t>
      </w:r>
      <w:r>
        <w:rPr>
          <w:color w:val="231F20"/>
          <w:spacing w:val="-3"/>
        </w:rPr>
        <w:t xml:space="preserve"> </w:t>
      </w:r>
      <w:r>
        <w:rPr>
          <w:color w:val="231F20"/>
        </w:rPr>
        <w:t>incidents</w:t>
      </w:r>
      <w:r>
        <w:rPr>
          <w:color w:val="231F20"/>
          <w:spacing w:val="-2"/>
        </w:rPr>
        <w:t xml:space="preserve"> </w:t>
      </w:r>
      <w:r>
        <w:rPr>
          <w:color w:val="231F20"/>
        </w:rPr>
        <w:t xml:space="preserve">(see </w:t>
      </w:r>
      <w:r>
        <w:rPr>
          <w:i/>
          <w:color w:val="231F20"/>
        </w:rPr>
        <w:t>Proactive</w:t>
      </w:r>
      <w:r>
        <w:rPr>
          <w:i/>
          <w:color w:val="231F20"/>
          <w:spacing w:val="-2"/>
        </w:rPr>
        <w:t xml:space="preserve"> </w:t>
      </w:r>
      <w:r>
        <w:rPr>
          <w:i/>
          <w:color w:val="231F20"/>
        </w:rPr>
        <w:t>policies</w:t>
      </w:r>
      <w:r>
        <w:rPr>
          <w:i/>
          <w:color w:val="231F20"/>
          <w:spacing w:val="-2"/>
        </w:rPr>
        <w:t xml:space="preserve"> </w:t>
      </w:r>
      <w:r>
        <w:rPr>
          <w:i/>
          <w:color w:val="231F20"/>
        </w:rPr>
        <w:t>and</w:t>
      </w:r>
      <w:r>
        <w:rPr>
          <w:i/>
          <w:color w:val="231F20"/>
          <w:spacing w:val="-2"/>
        </w:rPr>
        <w:t xml:space="preserve"> </w:t>
      </w:r>
      <w:r>
        <w:rPr>
          <w:i/>
          <w:color w:val="231F20"/>
        </w:rPr>
        <w:t>practices</w:t>
      </w:r>
      <w:r>
        <w:rPr>
          <w:i/>
          <w:color w:val="231F20"/>
          <w:spacing w:val="-2"/>
        </w:rPr>
        <w:t xml:space="preserve"> </w:t>
      </w:r>
      <w:r>
        <w:rPr>
          <w:i/>
          <w:color w:val="231F20"/>
        </w:rPr>
        <w:t>toolkits</w:t>
      </w:r>
      <w:r>
        <w:rPr>
          <w:i/>
          <w:color w:val="231F20"/>
          <w:spacing w:val="-47"/>
        </w:rPr>
        <w:t xml:space="preserve"> </w:t>
      </w:r>
      <w:r>
        <w:rPr>
          <w:i/>
          <w:color w:val="231F20"/>
        </w:rPr>
        <w:t xml:space="preserve">3.C, 3.D </w:t>
      </w:r>
      <w:r>
        <w:rPr>
          <w:color w:val="231F20"/>
        </w:rPr>
        <w:t xml:space="preserve">and </w:t>
      </w:r>
      <w:r>
        <w:rPr>
          <w:i/>
          <w:color w:val="231F20"/>
        </w:rPr>
        <w:t>3.E</w:t>
      </w:r>
      <w:r>
        <w:rPr>
          <w:color w:val="231F20"/>
        </w:rPr>
        <w:t>).</w:t>
      </w:r>
    </w:p>
    <w:p w14:paraId="19B6228F" w14:textId="77777777" w:rsidR="00822B1B" w:rsidRDefault="00822B1B" w:rsidP="00822B1B">
      <w:pPr>
        <w:widowControl w:val="0"/>
        <w:numPr>
          <w:ilvl w:val="0"/>
          <w:numId w:val="46"/>
        </w:numPr>
        <w:tabs>
          <w:tab w:val="left" w:pos="833"/>
          <w:tab w:val="left" w:pos="834"/>
        </w:tabs>
        <w:autoSpaceDE w:val="0"/>
        <w:autoSpaceDN w:val="0"/>
        <w:spacing w:before="89" w:after="0" w:line="235" w:lineRule="auto"/>
        <w:ind w:left="360" w:right="1002"/>
        <w:rPr>
          <w:b/>
          <w:sz w:val="20"/>
        </w:rPr>
      </w:pPr>
      <w:r>
        <w:rPr>
          <w:b/>
          <w:color w:val="231F20"/>
          <w:sz w:val="20"/>
        </w:rPr>
        <w:t>Is there a system to monitor reported incidents for emerging bullying behaviour trends and</w:t>
      </w:r>
      <w:r>
        <w:rPr>
          <w:b/>
          <w:color w:val="231F20"/>
          <w:spacing w:val="-47"/>
          <w:sz w:val="20"/>
        </w:rPr>
        <w:t xml:space="preserve"> </w:t>
      </w:r>
      <w:r>
        <w:rPr>
          <w:b/>
          <w:color w:val="231F20"/>
          <w:sz w:val="20"/>
        </w:rPr>
        <w:t>repeat</w:t>
      </w:r>
      <w:r>
        <w:rPr>
          <w:b/>
          <w:color w:val="231F20"/>
          <w:spacing w:val="-2"/>
          <w:sz w:val="20"/>
        </w:rPr>
        <w:t xml:space="preserve"> </w:t>
      </w:r>
      <w:r>
        <w:rPr>
          <w:b/>
          <w:color w:val="231F20"/>
          <w:sz w:val="20"/>
        </w:rPr>
        <w:t>offenders?</w:t>
      </w:r>
    </w:p>
    <w:p w14:paraId="7B587BB9" w14:textId="12D65C9B" w:rsidR="00822B1B" w:rsidRDefault="00822B1B" w:rsidP="00822B1B">
      <w:pPr>
        <w:pStyle w:val="BodyText"/>
        <w:spacing w:before="2" w:line="232" w:lineRule="auto"/>
        <w:ind w:left="360" w:right="1039"/>
      </w:pPr>
      <w:r>
        <w:rPr>
          <w:color w:val="231F20"/>
        </w:rPr>
        <w:t>Maintaining a central record system makes it easier for key staff to identify students who are</w:t>
      </w:r>
      <w:r>
        <w:rPr>
          <w:color w:val="231F20"/>
          <w:spacing w:val="1"/>
        </w:rPr>
        <w:t xml:space="preserve"> </w:t>
      </w:r>
      <w:r>
        <w:rPr>
          <w:color w:val="231F20"/>
        </w:rPr>
        <w:t>repeatedly bullying others and those being bullied frequently as well as the locations where</w:t>
      </w:r>
      <w:r>
        <w:rPr>
          <w:color w:val="231F20"/>
          <w:spacing w:val="1"/>
        </w:rPr>
        <w:t xml:space="preserve"> </w:t>
      </w:r>
      <w:r>
        <w:rPr>
          <w:color w:val="231F20"/>
        </w:rPr>
        <w:t xml:space="preserve">bullying is occurring. Monitoring reported incidents will also allow the school to identify </w:t>
      </w:r>
      <w:proofErr w:type="spellStart"/>
      <w:r>
        <w:rPr>
          <w:color w:val="231F20"/>
        </w:rPr>
        <w:t>bul</w:t>
      </w:r>
      <w:proofErr w:type="spellEnd"/>
      <w:r>
        <w:rPr>
          <w:color w:val="231F20"/>
          <w:spacing w:val="-47"/>
        </w:rPr>
        <w:t xml:space="preserve"> </w:t>
      </w:r>
      <w:r>
        <w:rPr>
          <w:color w:val="231F20"/>
        </w:rPr>
        <w:t>lying</w:t>
      </w:r>
      <w:r>
        <w:rPr>
          <w:color w:val="231F20"/>
          <w:spacing w:val="-1"/>
        </w:rPr>
        <w:t xml:space="preserve"> </w:t>
      </w:r>
      <w:r>
        <w:rPr>
          <w:color w:val="231F20"/>
        </w:rPr>
        <w:t>“hot</w:t>
      </w:r>
      <w:r>
        <w:rPr>
          <w:color w:val="231F20"/>
          <w:spacing w:val="-1"/>
        </w:rPr>
        <w:t xml:space="preserve"> </w:t>
      </w:r>
      <w:r>
        <w:rPr>
          <w:color w:val="231F20"/>
        </w:rPr>
        <w:t>spots” and</w:t>
      </w:r>
      <w:r>
        <w:rPr>
          <w:color w:val="231F20"/>
          <w:spacing w:val="-1"/>
        </w:rPr>
        <w:t xml:space="preserve"> </w:t>
      </w:r>
      <w:r>
        <w:rPr>
          <w:color w:val="231F20"/>
        </w:rPr>
        <w:t>modify schoolyard</w:t>
      </w:r>
      <w:r>
        <w:rPr>
          <w:color w:val="231F20"/>
          <w:spacing w:val="-1"/>
        </w:rPr>
        <w:t xml:space="preserve"> </w:t>
      </w:r>
      <w:r>
        <w:rPr>
          <w:color w:val="231F20"/>
        </w:rPr>
        <w:t>supervision accordingly.</w:t>
      </w:r>
    </w:p>
    <w:p w14:paraId="0C8F55C1" w14:textId="77777777" w:rsidR="00822B1B" w:rsidRDefault="00822B1B" w:rsidP="00822B1B">
      <w:pPr>
        <w:pStyle w:val="ListParagraph"/>
        <w:widowControl w:val="0"/>
        <w:numPr>
          <w:ilvl w:val="0"/>
          <w:numId w:val="46"/>
        </w:numPr>
        <w:tabs>
          <w:tab w:val="left" w:pos="833"/>
          <w:tab w:val="left" w:pos="834"/>
        </w:tabs>
        <w:autoSpaceDE w:val="0"/>
        <w:autoSpaceDN w:val="0"/>
        <w:spacing w:before="108" w:after="0" w:line="232" w:lineRule="auto"/>
        <w:ind w:left="360" w:right="981"/>
        <w:contextualSpacing w:val="0"/>
        <w:rPr>
          <w:sz w:val="20"/>
        </w:rPr>
      </w:pPr>
      <w:r>
        <w:rPr>
          <w:color w:val="231F20"/>
          <w:sz w:val="20"/>
        </w:rPr>
        <w:t>Competent supervision across the school grounds is one of the most effective strategies to</w:t>
      </w:r>
      <w:r>
        <w:rPr>
          <w:color w:val="231F20"/>
          <w:spacing w:val="1"/>
          <w:sz w:val="20"/>
        </w:rPr>
        <w:t xml:space="preserve"> </w:t>
      </w:r>
      <w:r>
        <w:rPr>
          <w:color w:val="231F20"/>
          <w:sz w:val="20"/>
        </w:rPr>
        <w:t>reduce bullying behaviour. The following questions may assist the school to assess and refine</w:t>
      </w:r>
      <w:r>
        <w:rPr>
          <w:color w:val="231F20"/>
          <w:spacing w:val="1"/>
          <w:sz w:val="20"/>
        </w:rPr>
        <w:t xml:space="preserve"> </w:t>
      </w:r>
      <w:r>
        <w:rPr>
          <w:color w:val="231F20"/>
          <w:sz w:val="20"/>
        </w:rPr>
        <w:t>its supervision strategies to help reduce and effectively manage bullying that occurs outside of</w:t>
      </w:r>
      <w:r>
        <w:rPr>
          <w:color w:val="231F20"/>
          <w:spacing w:val="-48"/>
          <w:sz w:val="20"/>
        </w:rPr>
        <w:t xml:space="preserve"> </w:t>
      </w:r>
      <w:r>
        <w:rPr>
          <w:color w:val="231F20"/>
          <w:sz w:val="20"/>
        </w:rPr>
        <w:t>the</w:t>
      </w:r>
      <w:r>
        <w:rPr>
          <w:color w:val="231F20"/>
          <w:spacing w:val="-2"/>
          <w:sz w:val="20"/>
        </w:rPr>
        <w:t xml:space="preserve"> </w:t>
      </w:r>
      <w:r>
        <w:rPr>
          <w:color w:val="231F20"/>
          <w:sz w:val="20"/>
        </w:rPr>
        <w:t>classroom.</w:t>
      </w:r>
    </w:p>
    <w:p w14:paraId="71D9962A" w14:textId="77777777" w:rsidR="00822B1B" w:rsidRDefault="00822B1B" w:rsidP="00822B1B">
      <w:pPr>
        <w:widowControl w:val="0"/>
        <w:numPr>
          <w:ilvl w:val="0"/>
          <w:numId w:val="46"/>
        </w:numPr>
        <w:tabs>
          <w:tab w:val="left" w:pos="833"/>
          <w:tab w:val="left" w:pos="834"/>
        </w:tabs>
        <w:autoSpaceDE w:val="0"/>
        <w:autoSpaceDN w:val="0"/>
        <w:spacing w:before="102" w:after="0" w:line="252" w:lineRule="exact"/>
        <w:ind w:left="360" w:hanging="361"/>
        <w:rPr>
          <w:b/>
          <w:sz w:val="20"/>
        </w:rPr>
      </w:pPr>
      <w:r>
        <w:rPr>
          <w:b/>
          <w:color w:val="231F20"/>
          <w:sz w:val="20"/>
        </w:rPr>
        <w:t>Is</w:t>
      </w:r>
      <w:r>
        <w:rPr>
          <w:b/>
          <w:color w:val="231F20"/>
          <w:spacing w:val="-3"/>
          <w:sz w:val="20"/>
        </w:rPr>
        <w:t xml:space="preserve"> </w:t>
      </w:r>
      <w:r>
        <w:rPr>
          <w:b/>
          <w:color w:val="231F20"/>
          <w:sz w:val="20"/>
        </w:rPr>
        <w:t>there</w:t>
      </w:r>
      <w:r>
        <w:rPr>
          <w:b/>
          <w:color w:val="231F20"/>
          <w:spacing w:val="-1"/>
          <w:sz w:val="20"/>
        </w:rPr>
        <w:t xml:space="preserve"> </w:t>
      </w:r>
      <w:r>
        <w:rPr>
          <w:b/>
          <w:color w:val="231F20"/>
          <w:sz w:val="20"/>
        </w:rPr>
        <w:t>a</w:t>
      </w:r>
      <w:r>
        <w:rPr>
          <w:b/>
          <w:color w:val="231F20"/>
          <w:spacing w:val="-1"/>
          <w:sz w:val="20"/>
        </w:rPr>
        <w:t xml:space="preserve"> </w:t>
      </w:r>
      <w:r>
        <w:rPr>
          <w:b/>
          <w:color w:val="231F20"/>
          <w:sz w:val="20"/>
        </w:rPr>
        <w:t>coordinated</w:t>
      </w:r>
      <w:r>
        <w:rPr>
          <w:b/>
          <w:color w:val="231F20"/>
          <w:spacing w:val="-2"/>
          <w:sz w:val="20"/>
        </w:rPr>
        <w:t xml:space="preserve"> </w:t>
      </w:r>
      <w:r>
        <w:rPr>
          <w:b/>
          <w:color w:val="231F20"/>
          <w:sz w:val="20"/>
        </w:rPr>
        <w:t>and</w:t>
      </w:r>
      <w:r>
        <w:rPr>
          <w:b/>
          <w:color w:val="231F20"/>
          <w:spacing w:val="-1"/>
          <w:sz w:val="20"/>
        </w:rPr>
        <w:t xml:space="preserve"> </w:t>
      </w:r>
      <w:r>
        <w:rPr>
          <w:b/>
          <w:color w:val="231F20"/>
          <w:sz w:val="20"/>
        </w:rPr>
        <w:t>regularly</w:t>
      </w:r>
      <w:r>
        <w:rPr>
          <w:b/>
          <w:color w:val="231F20"/>
          <w:spacing w:val="-2"/>
          <w:sz w:val="20"/>
        </w:rPr>
        <w:t xml:space="preserve"> </w:t>
      </w:r>
      <w:r>
        <w:rPr>
          <w:b/>
          <w:color w:val="231F20"/>
          <w:sz w:val="20"/>
        </w:rPr>
        <w:t>updated</w:t>
      </w:r>
      <w:r>
        <w:rPr>
          <w:b/>
          <w:color w:val="231F20"/>
          <w:spacing w:val="-2"/>
          <w:sz w:val="20"/>
        </w:rPr>
        <w:t xml:space="preserve"> </w:t>
      </w:r>
      <w:r>
        <w:rPr>
          <w:b/>
          <w:color w:val="231F20"/>
          <w:sz w:val="20"/>
        </w:rPr>
        <w:t>supervision</w:t>
      </w:r>
      <w:r>
        <w:rPr>
          <w:b/>
          <w:color w:val="231F20"/>
          <w:spacing w:val="-1"/>
          <w:sz w:val="20"/>
        </w:rPr>
        <w:t xml:space="preserve"> </w:t>
      </w:r>
      <w:r>
        <w:rPr>
          <w:b/>
          <w:color w:val="231F20"/>
          <w:sz w:val="20"/>
        </w:rPr>
        <w:t>roster?</w:t>
      </w:r>
    </w:p>
    <w:p w14:paraId="4362CD48" w14:textId="77777777" w:rsidR="00822B1B" w:rsidRDefault="00822B1B" w:rsidP="00822B1B">
      <w:pPr>
        <w:pStyle w:val="BodyText"/>
        <w:spacing w:before="2" w:line="232" w:lineRule="auto"/>
        <w:ind w:left="360" w:right="1182"/>
      </w:pPr>
      <w:r>
        <w:rPr>
          <w:color w:val="231F20"/>
        </w:rPr>
        <w:t>It</w:t>
      </w:r>
      <w:r>
        <w:rPr>
          <w:color w:val="231F20"/>
          <w:spacing w:val="2"/>
        </w:rPr>
        <w:t xml:space="preserve"> </w:t>
      </w:r>
      <w:r>
        <w:rPr>
          <w:color w:val="231F20"/>
        </w:rPr>
        <w:t>is</w:t>
      </w:r>
      <w:r>
        <w:rPr>
          <w:color w:val="231F20"/>
          <w:spacing w:val="3"/>
        </w:rPr>
        <w:t xml:space="preserve"> </w:t>
      </w:r>
      <w:r>
        <w:rPr>
          <w:color w:val="231F20"/>
        </w:rPr>
        <w:t>important</w:t>
      </w:r>
      <w:r>
        <w:rPr>
          <w:color w:val="231F20"/>
          <w:spacing w:val="3"/>
        </w:rPr>
        <w:t xml:space="preserve"> </w:t>
      </w:r>
      <w:r>
        <w:rPr>
          <w:color w:val="231F20"/>
        </w:rPr>
        <w:t>that</w:t>
      </w:r>
      <w:r>
        <w:rPr>
          <w:color w:val="231F20"/>
          <w:spacing w:val="2"/>
        </w:rPr>
        <w:t xml:space="preserve"> </w:t>
      </w:r>
      <w:r>
        <w:rPr>
          <w:color w:val="231F20"/>
        </w:rPr>
        <w:t>the</w:t>
      </w:r>
      <w:r>
        <w:rPr>
          <w:color w:val="231F20"/>
          <w:spacing w:val="1"/>
        </w:rPr>
        <w:t xml:space="preserve"> </w:t>
      </w:r>
      <w:r>
        <w:rPr>
          <w:color w:val="231F20"/>
        </w:rPr>
        <w:t>staff</w:t>
      </w:r>
      <w:r>
        <w:rPr>
          <w:color w:val="231F20"/>
          <w:spacing w:val="3"/>
        </w:rPr>
        <w:t xml:space="preserve"> </w:t>
      </w:r>
      <w:r>
        <w:rPr>
          <w:color w:val="231F20"/>
        </w:rPr>
        <w:t>on</w:t>
      </w:r>
      <w:r>
        <w:rPr>
          <w:color w:val="231F20"/>
          <w:spacing w:val="3"/>
        </w:rPr>
        <w:t xml:space="preserve"> </w:t>
      </w:r>
      <w:r>
        <w:rPr>
          <w:color w:val="231F20"/>
        </w:rPr>
        <w:t>duty</w:t>
      </w:r>
      <w:r>
        <w:rPr>
          <w:color w:val="231F20"/>
          <w:spacing w:val="3"/>
        </w:rPr>
        <w:t xml:space="preserve"> </w:t>
      </w:r>
      <w:r>
        <w:rPr>
          <w:color w:val="231F20"/>
        </w:rPr>
        <w:t>or</w:t>
      </w:r>
      <w:r>
        <w:rPr>
          <w:color w:val="231F20"/>
          <w:spacing w:val="2"/>
        </w:rPr>
        <w:t xml:space="preserve"> </w:t>
      </w:r>
      <w:r>
        <w:rPr>
          <w:color w:val="231F20"/>
        </w:rPr>
        <w:t>supervision</w:t>
      </w:r>
      <w:r>
        <w:rPr>
          <w:color w:val="231F20"/>
          <w:spacing w:val="3"/>
        </w:rPr>
        <w:t xml:space="preserve"> </w:t>
      </w:r>
      <w:r>
        <w:rPr>
          <w:color w:val="231F20"/>
        </w:rPr>
        <w:t>roster</w:t>
      </w:r>
      <w:r>
        <w:rPr>
          <w:color w:val="231F20"/>
          <w:spacing w:val="3"/>
        </w:rPr>
        <w:t xml:space="preserve"> </w:t>
      </w:r>
      <w:proofErr w:type="gramStart"/>
      <w:r>
        <w:rPr>
          <w:color w:val="231F20"/>
        </w:rPr>
        <w:t>is</w:t>
      </w:r>
      <w:r>
        <w:rPr>
          <w:color w:val="231F20"/>
          <w:spacing w:val="3"/>
        </w:rPr>
        <w:t xml:space="preserve"> </w:t>
      </w:r>
      <w:r>
        <w:rPr>
          <w:color w:val="231F20"/>
        </w:rPr>
        <w:t>considered</w:t>
      </w:r>
      <w:r>
        <w:rPr>
          <w:color w:val="231F20"/>
          <w:spacing w:val="2"/>
        </w:rPr>
        <w:t xml:space="preserve"> </w:t>
      </w:r>
      <w:r>
        <w:rPr>
          <w:color w:val="231F20"/>
        </w:rPr>
        <w:t>to</w:t>
      </w:r>
      <w:r>
        <w:rPr>
          <w:color w:val="231F20"/>
          <w:spacing w:val="2"/>
        </w:rPr>
        <w:t xml:space="preserve"> </w:t>
      </w:r>
      <w:r>
        <w:rPr>
          <w:color w:val="231F20"/>
        </w:rPr>
        <w:t>be</w:t>
      </w:r>
      <w:proofErr w:type="gramEnd"/>
      <w:r>
        <w:rPr>
          <w:color w:val="231F20"/>
          <w:spacing w:val="2"/>
        </w:rPr>
        <w:t xml:space="preserve"> </w:t>
      </w:r>
      <w:r>
        <w:rPr>
          <w:color w:val="231F20"/>
        </w:rPr>
        <w:t>as</w:t>
      </w:r>
      <w:r>
        <w:rPr>
          <w:color w:val="231F20"/>
          <w:spacing w:val="3"/>
        </w:rPr>
        <w:t xml:space="preserve"> </w:t>
      </w:r>
      <w:r>
        <w:rPr>
          <w:color w:val="231F20"/>
        </w:rPr>
        <w:t>important</w:t>
      </w:r>
      <w:r>
        <w:rPr>
          <w:color w:val="231F20"/>
          <w:spacing w:val="1"/>
        </w:rPr>
        <w:t xml:space="preserve"> </w:t>
      </w:r>
      <w:r>
        <w:rPr>
          <w:color w:val="231F20"/>
        </w:rPr>
        <w:t>as</w:t>
      </w:r>
      <w:r>
        <w:rPr>
          <w:color w:val="231F20"/>
          <w:spacing w:val="-3"/>
        </w:rPr>
        <w:t xml:space="preserve"> </w:t>
      </w:r>
      <w:r>
        <w:rPr>
          <w:color w:val="231F20"/>
        </w:rPr>
        <w:t>staffing</w:t>
      </w:r>
      <w:r>
        <w:rPr>
          <w:color w:val="231F20"/>
          <w:spacing w:val="-4"/>
        </w:rPr>
        <w:t xml:space="preserve"> </w:t>
      </w:r>
      <w:r>
        <w:rPr>
          <w:color w:val="231F20"/>
        </w:rPr>
        <w:t>classrooms</w:t>
      </w:r>
      <w:r>
        <w:rPr>
          <w:color w:val="231F20"/>
          <w:spacing w:val="-3"/>
        </w:rPr>
        <w:t xml:space="preserve"> </w:t>
      </w:r>
      <w:r>
        <w:rPr>
          <w:color w:val="231F20"/>
        </w:rPr>
        <w:t>with</w:t>
      </w:r>
      <w:r>
        <w:rPr>
          <w:color w:val="231F20"/>
          <w:spacing w:val="-3"/>
        </w:rPr>
        <w:t xml:space="preserve"> </w:t>
      </w:r>
      <w:r>
        <w:rPr>
          <w:color w:val="231F20"/>
        </w:rPr>
        <w:t>appropriately</w:t>
      </w:r>
      <w:r>
        <w:rPr>
          <w:color w:val="231F20"/>
          <w:spacing w:val="-3"/>
        </w:rPr>
        <w:t xml:space="preserve"> </w:t>
      </w:r>
      <w:r>
        <w:rPr>
          <w:color w:val="231F20"/>
        </w:rPr>
        <w:t>trained</w:t>
      </w:r>
      <w:r>
        <w:rPr>
          <w:color w:val="231F20"/>
          <w:spacing w:val="-4"/>
        </w:rPr>
        <w:t xml:space="preserve"> </w:t>
      </w:r>
      <w:r>
        <w:rPr>
          <w:color w:val="231F20"/>
        </w:rPr>
        <w:t>staff.</w:t>
      </w:r>
      <w:r>
        <w:rPr>
          <w:color w:val="231F20"/>
          <w:spacing w:val="-2"/>
        </w:rPr>
        <w:t xml:space="preserve"> </w:t>
      </w:r>
      <w:r>
        <w:rPr>
          <w:color w:val="231F20"/>
        </w:rPr>
        <w:t>Supervision</w:t>
      </w:r>
      <w:r>
        <w:rPr>
          <w:color w:val="231F20"/>
          <w:spacing w:val="-3"/>
        </w:rPr>
        <w:t xml:space="preserve"> </w:t>
      </w:r>
      <w:r>
        <w:rPr>
          <w:color w:val="231F20"/>
        </w:rPr>
        <w:t>during</w:t>
      </w:r>
      <w:r>
        <w:rPr>
          <w:color w:val="231F20"/>
          <w:spacing w:val="-3"/>
        </w:rPr>
        <w:t xml:space="preserve"> </w:t>
      </w:r>
      <w:r>
        <w:rPr>
          <w:color w:val="231F20"/>
        </w:rPr>
        <w:t>break</w:t>
      </w:r>
      <w:r>
        <w:rPr>
          <w:color w:val="231F20"/>
          <w:spacing w:val="-3"/>
        </w:rPr>
        <w:t xml:space="preserve"> </w:t>
      </w:r>
      <w:r>
        <w:rPr>
          <w:color w:val="231F20"/>
        </w:rPr>
        <w:t>times</w:t>
      </w:r>
      <w:r>
        <w:rPr>
          <w:color w:val="231F20"/>
          <w:spacing w:val="-4"/>
        </w:rPr>
        <w:t xml:space="preserve"> </w:t>
      </w:r>
      <w:r>
        <w:rPr>
          <w:color w:val="231F20"/>
        </w:rPr>
        <w:t>must</w:t>
      </w:r>
    </w:p>
    <w:p w14:paraId="406A1F18" w14:textId="77777777" w:rsidR="00822B1B" w:rsidRDefault="00822B1B" w:rsidP="00822B1B">
      <w:pPr>
        <w:pStyle w:val="BodyText"/>
        <w:spacing w:line="232" w:lineRule="auto"/>
        <w:ind w:left="360" w:right="749"/>
      </w:pPr>
      <w:r>
        <w:rPr>
          <w:color w:val="231F20"/>
        </w:rPr>
        <w:t>be</w:t>
      </w:r>
      <w:r>
        <w:rPr>
          <w:color w:val="231F20"/>
          <w:spacing w:val="-4"/>
        </w:rPr>
        <w:t xml:space="preserve"> </w:t>
      </w:r>
      <w:r>
        <w:rPr>
          <w:color w:val="231F20"/>
        </w:rPr>
        <w:t>consistent,</w:t>
      </w:r>
      <w:r>
        <w:rPr>
          <w:color w:val="231F20"/>
          <w:spacing w:val="-2"/>
        </w:rPr>
        <w:t xml:space="preserve"> </w:t>
      </w:r>
      <w:r>
        <w:rPr>
          <w:color w:val="231F20"/>
        </w:rPr>
        <w:t>supported</w:t>
      </w:r>
      <w:r>
        <w:rPr>
          <w:color w:val="231F20"/>
          <w:spacing w:val="-2"/>
        </w:rPr>
        <w:t xml:space="preserve"> </w:t>
      </w:r>
      <w:r>
        <w:rPr>
          <w:color w:val="231F20"/>
        </w:rPr>
        <w:t>by</w:t>
      </w:r>
      <w:r>
        <w:rPr>
          <w:color w:val="231F20"/>
          <w:spacing w:val="-3"/>
        </w:rPr>
        <w:t xml:space="preserve"> </w:t>
      </w:r>
      <w:r>
        <w:rPr>
          <w:color w:val="231F20"/>
        </w:rPr>
        <w:t>staff</w:t>
      </w:r>
      <w:r>
        <w:rPr>
          <w:color w:val="231F20"/>
          <w:spacing w:val="-2"/>
        </w:rPr>
        <w:t xml:space="preserve"> </w:t>
      </w:r>
      <w:r>
        <w:rPr>
          <w:color w:val="231F20"/>
        </w:rPr>
        <w:t>who</w:t>
      </w:r>
      <w:r>
        <w:rPr>
          <w:color w:val="231F20"/>
          <w:spacing w:val="-3"/>
        </w:rPr>
        <w:t xml:space="preserve"> </w:t>
      </w:r>
      <w:r>
        <w:rPr>
          <w:color w:val="231F20"/>
        </w:rPr>
        <w:t>are</w:t>
      </w:r>
      <w:r>
        <w:rPr>
          <w:color w:val="231F20"/>
          <w:spacing w:val="-2"/>
        </w:rPr>
        <w:t xml:space="preserve"> </w:t>
      </w:r>
      <w:r>
        <w:rPr>
          <w:color w:val="231F20"/>
        </w:rPr>
        <w:t>trained</w:t>
      </w:r>
      <w:r>
        <w:rPr>
          <w:color w:val="231F20"/>
          <w:spacing w:val="-3"/>
        </w:rPr>
        <w:t xml:space="preserve"> </w:t>
      </w:r>
      <w:r>
        <w:rPr>
          <w:color w:val="231F20"/>
        </w:rPr>
        <w:t>and</w:t>
      </w:r>
      <w:r>
        <w:rPr>
          <w:color w:val="231F20"/>
          <w:spacing w:val="-2"/>
        </w:rPr>
        <w:t xml:space="preserve"> </w:t>
      </w:r>
      <w:r>
        <w:rPr>
          <w:color w:val="231F20"/>
        </w:rPr>
        <w:t>know</w:t>
      </w:r>
      <w:r>
        <w:rPr>
          <w:color w:val="231F20"/>
          <w:spacing w:val="-3"/>
        </w:rPr>
        <w:t xml:space="preserve"> </w:t>
      </w:r>
      <w:r>
        <w:rPr>
          <w:color w:val="231F20"/>
        </w:rPr>
        <w:t>how</w:t>
      </w:r>
      <w:r>
        <w:rPr>
          <w:color w:val="231F20"/>
          <w:spacing w:val="-3"/>
        </w:rPr>
        <w:t xml:space="preserve"> </w:t>
      </w:r>
      <w:r>
        <w:rPr>
          <w:color w:val="231F20"/>
        </w:rPr>
        <w:t>to</w:t>
      </w:r>
      <w:r>
        <w:rPr>
          <w:color w:val="231F20"/>
          <w:spacing w:val="-3"/>
        </w:rPr>
        <w:t xml:space="preserve"> </w:t>
      </w:r>
      <w:r>
        <w:rPr>
          <w:color w:val="231F20"/>
        </w:rPr>
        <w:t>respond</w:t>
      </w:r>
      <w:r>
        <w:rPr>
          <w:color w:val="231F20"/>
          <w:spacing w:val="-3"/>
        </w:rPr>
        <w:t xml:space="preserve"> </w:t>
      </w:r>
      <w:r>
        <w:rPr>
          <w:color w:val="231F20"/>
        </w:rPr>
        <w:t>according</w:t>
      </w:r>
      <w:r>
        <w:rPr>
          <w:color w:val="231F20"/>
          <w:spacing w:val="-2"/>
        </w:rPr>
        <w:t xml:space="preserve"> </w:t>
      </w:r>
      <w:r>
        <w:rPr>
          <w:color w:val="231F20"/>
        </w:rPr>
        <w:t>to</w:t>
      </w:r>
      <w:r>
        <w:rPr>
          <w:color w:val="231F20"/>
          <w:spacing w:val="-3"/>
        </w:rPr>
        <w:t xml:space="preserve"> </w:t>
      </w:r>
      <w:r>
        <w:rPr>
          <w:color w:val="231F20"/>
        </w:rPr>
        <w:t>the</w:t>
      </w:r>
      <w:r>
        <w:rPr>
          <w:color w:val="231F20"/>
          <w:spacing w:val="-47"/>
        </w:rPr>
        <w:t xml:space="preserve"> </w:t>
      </w:r>
      <w:r>
        <w:rPr>
          <w:color w:val="231F20"/>
        </w:rPr>
        <w:t>school’s</w:t>
      </w:r>
      <w:r>
        <w:rPr>
          <w:color w:val="231F20"/>
          <w:spacing w:val="-1"/>
        </w:rPr>
        <w:t xml:space="preserve"> </w:t>
      </w:r>
      <w:r>
        <w:rPr>
          <w:color w:val="231F20"/>
        </w:rPr>
        <w:t>behaviour</w:t>
      </w:r>
      <w:r>
        <w:rPr>
          <w:color w:val="231F20"/>
          <w:spacing w:val="-1"/>
        </w:rPr>
        <w:t xml:space="preserve"> </w:t>
      </w:r>
      <w:r>
        <w:rPr>
          <w:color w:val="231F20"/>
        </w:rPr>
        <w:t>policies.</w:t>
      </w:r>
    </w:p>
    <w:p w14:paraId="4237B0B0" w14:textId="77777777" w:rsidR="00822B1B" w:rsidRDefault="00822B1B" w:rsidP="00822B1B">
      <w:pPr>
        <w:widowControl w:val="0"/>
        <w:numPr>
          <w:ilvl w:val="0"/>
          <w:numId w:val="46"/>
        </w:numPr>
        <w:tabs>
          <w:tab w:val="left" w:pos="833"/>
          <w:tab w:val="left" w:pos="834"/>
        </w:tabs>
        <w:autoSpaceDE w:val="0"/>
        <w:autoSpaceDN w:val="0"/>
        <w:spacing w:before="102" w:after="0" w:line="252" w:lineRule="exact"/>
        <w:ind w:left="360" w:hanging="361"/>
        <w:rPr>
          <w:b/>
          <w:sz w:val="20"/>
        </w:rPr>
      </w:pPr>
      <w:r>
        <w:rPr>
          <w:b/>
          <w:color w:val="231F20"/>
          <w:sz w:val="20"/>
        </w:rPr>
        <w:t>Are</w:t>
      </w:r>
      <w:r>
        <w:rPr>
          <w:b/>
          <w:color w:val="231F20"/>
          <w:spacing w:val="-1"/>
          <w:sz w:val="20"/>
        </w:rPr>
        <w:t xml:space="preserve"> </w:t>
      </w:r>
      <w:r>
        <w:rPr>
          <w:b/>
          <w:color w:val="231F20"/>
          <w:sz w:val="20"/>
        </w:rPr>
        <w:t>all staff</w:t>
      </w:r>
      <w:r>
        <w:rPr>
          <w:b/>
          <w:color w:val="231F20"/>
          <w:spacing w:val="-1"/>
          <w:sz w:val="20"/>
        </w:rPr>
        <w:t xml:space="preserve"> </w:t>
      </w:r>
      <w:r>
        <w:rPr>
          <w:b/>
          <w:color w:val="231F20"/>
          <w:sz w:val="20"/>
        </w:rPr>
        <w:t>trained to identify</w:t>
      </w:r>
      <w:r>
        <w:rPr>
          <w:b/>
          <w:color w:val="231F20"/>
          <w:spacing w:val="-1"/>
          <w:sz w:val="20"/>
        </w:rPr>
        <w:t xml:space="preserve"> </w:t>
      </w:r>
      <w:r>
        <w:rPr>
          <w:b/>
          <w:color w:val="231F20"/>
          <w:sz w:val="20"/>
        </w:rPr>
        <w:t>and respond</w:t>
      </w:r>
      <w:r>
        <w:rPr>
          <w:b/>
          <w:color w:val="231F20"/>
          <w:spacing w:val="-2"/>
          <w:sz w:val="20"/>
        </w:rPr>
        <w:t xml:space="preserve"> </w:t>
      </w:r>
      <w:r>
        <w:rPr>
          <w:b/>
          <w:color w:val="231F20"/>
          <w:sz w:val="20"/>
        </w:rPr>
        <w:t>effectively to bullying</w:t>
      </w:r>
      <w:r>
        <w:rPr>
          <w:b/>
          <w:color w:val="231F20"/>
          <w:spacing w:val="-1"/>
          <w:sz w:val="20"/>
        </w:rPr>
        <w:t xml:space="preserve"> </w:t>
      </w:r>
      <w:r>
        <w:rPr>
          <w:b/>
          <w:color w:val="231F20"/>
          <w:sz w:val="20"/>
        </w:rPr>
        <w:t>behaviour?</w:t>
      </w:r>
    </w:p>
    <w:p w14:paraId="6D822906" w14:textId="77777777" w:rsidR="00822B1B" w:rsidRDefault="00822B1B" w:rsidP="00822B1B">
      <w:pPr>
        <w:pStyle w:val="BodyText"/>
        <w:spacing w:before="1" w:line="232" w:lineRule="auto"/>
        <w:ind w:left="360" w:right="983"/>
      </w:pPr>
      <w:r>
        <w:rPr>
          <w:color w:val="231F20"/>
        </w:rPr>
        <w:t>Training</w:t>
      </w:r>
      <w:r>
        <w:rPr>
          <w:color w:val="231F20"/>
          <w:spacing w:val="-4"/>
        </w:rPr>
        <w:t xml:space="preserve"> </w:t>
      </w:r>
      <w:r>
        <w:rPr>
          <w:color w:val="231F20"/>
        </w:rPr>
        <w:t>staff</w:t>
      </w:r>
      <w:r>
        <w:rPr>
          <w:color w:val="231F20"/>
          <w:spacing w:val="-4"/>
        </w:rPr>
        <w:t xml:space="preserve"> </w:t>
      </w:r>
      <w:r>
        <w:rPr>
          <w:color w:val="231F20"/>
        </w:rPr>
        <w:t>in</w:t>
      </w:r>
      <w:r>
        <w:rPr>
          <w:color w:val="231F20"/>
          <w:spacing w:val="-4"/>
        </w:rPr>
        <w:t xml:space="preserve"> </w:t>
      </w:r>
      <w:r>
        <w:rPr>
          <w:color w:val="231F20"/>
        </w:rPr>
        <w:t>the</w:t>
      </w:r>
      <w:r>
        <w:rPr>
          <w:color w:val="231F20"/>
          <w:spacing w:val="-5"/>
        </w:rPr>
        <w:t xml:space="preserve"> </w:t>
      </w:r>
      <w:r>
        <w:rPr>
          <w:color w:val="231F20"/>
        </w:rPr>
        <w:t>school’s</w:t>
      </w:r>
      <w:r>
        <w:rPr>
          <w:color w:val="231F20"/>
          <w:spacing w:val="-4"/>
        </w:rPr>
        <w:t xml:space="preserve"> </w:t>
      </w:r>
      <w:r>
        <w:rPr>
          <w:color w:val="231F20"/>
        </w:rPr>
        <w:t>preferred</w:t>
      </w:r>
      <w:r>
        <w:rPr>
          <w:color w:val="231F20"/>
          <w:spacing w:val="-4"/>
        </w:rPr>
        <w:t xml:space="preserve"> </w:t>
      </w:r>
      <w:r>
        <w:rPr>
          <w:color w:val="231F20"/>
        </w:rPr>
        <w:t>methods</w:t>
      </w:r>
      <w:r>
        <w:rPr>
          <w:color w:val="231F20"/>
          <w:spacing w:val="-4"/>
        </w:rPr>
        <w:t xml:space="preserve"> </w:t>
      </w:r>
      <w:r>
        <w:rPr>
          <w:color w:val="231F20"/>
        </w:rPr>
        <w:t>for</w:t>
      </w:r>
      <w:r>
        <w:rPr>
          <w:color w:val="231F20"/>
          <w:spacing w:val="-4"/>
        </w:rPr>
        <w:t xml:space="preserve"> </w:t>
      </w:r>
      <w:r>
        <w:rPr>
          <w:color w:val="231F20"/>
        </w:rPr>
        <w:t>reducing</w:t>
      </w:r>
      <w:r>
        <w:rPr>
          <w:color w:val="231F20"/>
          <w:spacing w:val="-4"/>
        </w:rPr>
        <w:t xml:space="preserve"> </w:t>
      </w:r>
      <w:r>
        <w:rPr>
          <w:color w:val="231F20"/>
        </w:rPr>
        <w:t>bullying</w:t>
      </w:r>
      <w:r>
        <w:rPr>
          <w:color w:val="231F20"/>
          <w:spacing w:val="-5"/>
        </w:rPr>
        <w:t xml:space="preserve"> </w:t>
      </w:r>
      <w:r>
        <w:rPr>
          <w:color w:val="231F20"/>
        </w:rPr>
        <w:t>incidents</w:t>
      </w:r>
      <w:r>
        <w:rPr>
          <w:color w:val="231F20"/>
          <w:spacing w:val="-4"/>
        </w:rPr>
        <w:t xml:space="preserve"> </w:t>
      </w:r>
      <w:r>
        <w:rPr>
          <w:color w:val="231F20"/>
        </w:rPr>
        <w:t>(from</w:t>
      </w:r>
      <w:r>
        <w:rPr>
          <w:color w:val="231F20"/>
          <w:spacing w:val="-3"/>
        </w:rPr>
        <w:t xml:space="preserve"> </w:t>
      </w:r>
      <w:r>
        <w:rPr>
          <w:color w:val="231F20"/>
        </w:rPr>
        <w:t>the</w:t>
      </w:r>
      <w:r>
        <w:rPr>
          <w:color w:val="231F20"/>
          <w:spacing w:val="-5"/>
        </w:rPr>
        <w:t xml:space="preserve"> </w:t>
      </w:r>
      <w:r>
        <w:rPr>
          <w:color w:val="231F20"/>
        </w:rPr>
        <w:t>be-</w:t>
      </w:r>
      <w:r>
        <w:rPr>
          <w:color w:val="231F20"/>
          <w:spacing w:val="-47"/>
        </w:rPr>
        <w:t xml:space="preserve"> </w:t>
      </w:r>
      <w:r>
        <w:rPr>
          <w:color w:val="231F20"/>
        </w:rPr>
        <w:t>haviour</w:t>
      </w:r>
      <w:r>
        <w:rPr>
          <w:color w:val="231F20"/>
          <w:spacing w:val="-3"/>
        </w:rPr>
        <w:t xml:space="preserve"> </w:t>
      </w:r>
      <w:r>
        <w:rPr>
          <w:color w:val="231F20"/>
        </w:rPr>
        <w:t>policies)</w:t>
      </w:r>
      <w:r>
        <w:rPr>
          <w:color w:val="231F20"/>
          <w:spacing w:val="-2"/>
        </w:rPr>
        <w:t xml:space="preserve"> </w:t>
      </w:r>
      <w:r>
        <w:rPr>
          <w:color w:val="231F20"/>
        </w:rPr>
        <w:t>is</w:t>
      </w:r>
      <w:r>
        <w:rPr>
          <w:color w:val="231F20"/>
          <w:spacing w:val="-2"/>
        </w:rPr>
        <w:t xml:space="preserve"> </w:t>
      </w:r>
      <w:r>
        <w:rPr>
          <w:color w:val="231F20"/>
        </w:rPr>
        <w:t>important</w:t>
      </w:r>
      <w:r>
        <w:rPr>
          <w:color w:val="231F20"/>
          <w:spacing w:val="-1"/>
        </w:rPr>
        <w:t xml:space="preserve"> </w:t>
      </w:r>
      <w:r>
        <w:rPr>
          <w:color w:val="231F20"/>
        </w:rPr>
        <w:t>before</w:t>
      </w:r>
      <w:r>
        <w:rPr>
          <w:color w:val="231F20"/>
          <w:spacing w:val="-1"/>
        </w:rPr>
        <w:t xml:space="preserve"> </w:t>
      </w:r>
      <w:r>
        <w:rPr>
          <w:color w:val="231F20"/>
        </w:rPr>
        <w:t>they</w:t>
      </w:r>
      <w:r>
        <w:rPr>
          <w:color w:val="231F20"/>
          <w:spacing w:val="-3"/>
        </w:rPr>
        <w:t xml:space="preserve"> </w:t>
      </w:r>
      <w:r>
        <w:rPr>
          <w:color w:val="231F20"/>
        </w:rPr>
        <w:t>conduct</w:t>
      </w:r>
      <w:r>
        <w:rPr>
          <w:color w:val="231F20"/>
          <w:spacing w:val="-1"/>
        </w:rPr>
        <w:t xml:space="preserve"> </w:t>
      </w:r>
      <w:r>
        <w:rPr>
          <w:color w:val="231F20"/>
        </w:rPr>
        <w:t>supervision</w:t>
      </w:r>
      <w:r>
        <w:rPr>
          <w:color w:val="231F20"/>
          <w:spacing w:val="-1"/>
        </w:rPr>
        <w:t xml:space="preserve"> </w:t>
      </w:r>
      <w:r>
        <w:rPr>
          <w:color w:val="231F20"/>
        </w:rPr>
        <w:t>duties</w:t>
      </w:r>
      <w:r>
        <w:rPr>
          <w:color w:val="231F20"/>
          <w:spacing w:val="-2"/>
        </w:rPr>
        <w:t xml:space="preserve"> </w:t>
      </w:r>
      <w:r>
        <w:rPr>
          <w:color w:val="231F20"/>
        </w:rPr>
        <w:t>at</w:t>
      </w:r>
      <w:r>
        <w:rPr>
          <w:color w:val="231F20"/>
          <w:spacing w:val="-1"/>
        </w:rPr>
        <w:t xml:space="preserve"> </w:t>
      </w:r>
      <w:r>
        <w:rPr>
          <w:color w:val="231F20"/>
        </w:rPr>
        <w:t>break</w:t>
      </w:r>
      <w:r>
        <w:rPr>
          <w:color w:val="231F20"/>
          <w:spacing w:val="-2"/>
        </w:rPr>
        <w:t xml:space="preserve"> </w:t>
      </w:r>
      <w:r>
        <w:rPr>
          <w:color w:val="231F20"/>
        </w:rPr>
        <w:t>times.</w:t>
      </w:r>
    </w:p>
    <w:p w14:paraId="356CCA42" w14:textId="77777777" w:rsidR="00822B1B" w:rsidRDefault="00822B1B" w:rsidP="00822B1B">
      <w:pPr>
        <w:widowControl w:val="0"/>
        <w:numPr>
          <w:ilvl w:val="0"/>
          <w:numId w:val="46"/>
        </w:numPr>
        <w:tabs>
          <w:tab w:val="left" w:pos="883"/>
          <w:tab w:val="left" w:pos="884"/>
        </w:tabs>
        <w:autoSpaceDE w:val="0"/>
        <w:autoSpaceDN w:val="0"/>
        <w:spacing w:before="104" w:after="0" w:line="252" w:lineRule="exact"/>
        <w:ind w:left="410" w:hanging="411"/>
        <w:rPr>
          <w:b/>
          <w:sz w:val="20"/>
        </w:rPr>
      </w:pPr>
      <w:r>
        <w:rPr>
          <w:b/>
          <w:color w:val="231F20"/>
          <w:sz w:val="20"/>
        </w:rPr>
        <w:t>Are</w:t>
      </w:r>
      <w:r>
        <w:rPr>
          <w:b/>
          <w:color w:val="231F20"/>
          <w:spacing w:val="-1"/>
          <w:sz w:val="20"/>
        </w:rPr>
        <w:t xml:space="preserve"> </w:t>
      </w:r>
      <w:r>
        <w:rPr>
          <w:b/>
          <w:color w:val="231F20"/>
          <w:sz w:val="20"/>
        </w:rPr>
        <w:t>all</w:t>
      </w:r>
      <w:r>
        <w:rPr>
          <w:b/>
          <w:color w:val="231F20"/>
          <w:spacing w:val="-1"/>
          <w:sz w:val="20"/>
        </w:rPr>
        <w:t xml:space="preserve"> </w:t>
      </w:r>
      <w:r>
        <w:rPr>
          <w:b/>
          <w:color w:val="231F20"/>
          <w:sz w:val="20"/>
        </w:rPr>
        <w:t>staff trained</w:t>
      </w:r>
      <w:r>
        <w:rPr>
          <w:b/>
          <w:color w:val="231F20"/>
          <w:spacing w:val="-1"/>
          <w:sz w:val="20"/>
        </w:rPr>
        <w:t xml:space="preserve"> </w:t>
      </w:r>
      <w:r>
        <w:rPr>
          <w:b/>
          <w:color w:val="231F20"/>
          <w:sz w:val="20"/>
        </w:rPr>
        <w:t>in</w:t>
      </w:r>
      <w:r>
        <w:rPr>
          <w:b/>
          <w:color w:val="231F20"/>
          <w:spacing w:val="-1"/>
          <w:sz w:val="20"/>
        </w:rPr>
        <w:t xml:space="preserve"> </w:t>
      </w:r>
      <w:r>
        <w:rPr>
          <w:b/>
          <w:color w:val="231F20"/>
          <w:sz w:val="20"/>
        </w:rPr>
        <w:t>the school’s</w:t>
      </w:r>
      <w:r>
        <w:rPr>
          <w:b/>
          <w:color w:val="231F20"/>
          <w:spacing w:val="-1"/>
          <w:sz w:val="20"/>
        </w:rPr>
        <w:t xml:space="preserve"> </w:t>
      </w:r>
      <w:r>
        <w:rPr>
          <w:b/>
          <w:color w:val="231F20"/>
          <w:sz w:val="20"/>
        </w:rPr>
        <w:t>system</w:t>
      </w:r>
      <w:r>
        <w:rPr>
          <w:b/>
          <w:color w:val="231F20"/>
          <w:spacing w:val="-1"/>
          <w:sz w:val="20"/>
        </w:rPr>
        <w:t xml:space="preserve"> </w:t>
      </w:r>
      <w:r>
        <w:rPr>
          <w:b/>
          <w:color w:val="231F20"/>
          <w:sz w:val="20"/>
        </w:rPr>
        <w:t>of</w:t>
      </w:r>
      <w:r>
        <w:rPr>
          <w:b/>
          <w:color w:val="231F20"/>
          <w:spacing w:val="-1"/>
          <w:sz w:val="20"/>
        </w:rPr>
        <w:t xml:space="preserve"> </w:t>
      </w:r>
      <w:r>
        <w:rPr>
          <w:b/>
          <w:color w:val="231F20"/>
          <w:sz w:val="20"/>
        </w:rPr>
        <w:t>recording</w:t>
      </w:r>
      <w:r>
        <w:rPr>
          <w:b/>
          <w:color w:val="231F20"/>
          <w:spacing w:val="-2"/>
          <w:sz w:val="20"/>
        </w:rPr>
        <w:t xml:space="preserve"> </w:t>
      </w:r>
      <w:r>
        <w:rPr>
          <w:b/>
          <w:color w:val="231F20"/>
          <w:sz w:val="20"/>
        </w:rPr>
        <w:t>incidents of</w:t>
      </w:r>
      <w:r>
        <w:rPr>
          <w:b/>
          <w:color w:val="231F20"/>
          <w:spacing w:val="-2"/>
          <w:sz w:val="20"/>
        </w:rPr>
        <w:t xml:space="preserve"> </w:t>
      </w:r>
      <w:r>
        <w:rPr>
          <w:b/>
          <w:color w:val="231F20"/>
          <w:sz w:val="20"/>
        </w:rPr>
        <w:t>bullying?</w:t>
      </w:r>
    </w:p>
    <w:p w14:paraId="29982237" w14:textId="44AB4F4B" w:rsidR="00822B1B" w:rsidRDefault="00822B1B" w:rsidP="00822B1B">
      <w:pPr>
        <w:pStyle w:val="BodyText"/>
        <w:spacing w:before="2" w:line="232" w:lineRule="auto"/>
        <w:ind w:left="410" w:right="983"/>
      </w:pPr>
      <w:r>
        <w:rPr>
          <w:color w:val="231F20"/>
        </w:rPr>
        <w:t>The</w:t>
      </w:r>
      <w:r>
        <w:rPr>
          <w:color w:val="231F20"/>
          <w:spacing w:val="-2"/>
        </w:rPr>
        <w:t xml:space="preserve"> </w:t>
      </w:r>
      <w:r>
        <w:rPr>
          <w:color w:val="231F20"/>
        </w:rPr>
        <w:t>whole-school</w:t>
      </w:r>
      <w:r>
        <w:rPr>
          <w:color w:val="231F20"/>
          <w:spacing w:val="-2"/>
        </w:rPr>
        <w:t xml:space="preserve"> </w:t>
      </w:r>
      <w:r>
        <w:rPr>
          <w:color w:val="231F20"/>
        </w:rPr>
        <w:t>community</w:t>
      </w:r>
      <w:r>
        <w:rPr>
          <w:color w:val="231F20"/>
          <w:spacing w:val="-1"/>
        </w:rPr>
        <w:t xml:space="preserve"> </w:t>
      </w:r>
      <w:r>
        <w:rPr>
          <w:color w:val="231F20"/>
        </w:rPr>
        <w:t>needs</w:t>
      </w:r>
      <w:r>
        <w:rPr>
          <w:color w:val="231F20"/>
          <w:spacing w:val="-3"/>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aware</w:t>
      </w:r>
      <w:r>
        <w:rPr>
          <w:color w:val="231F20"/>
          <w:spacing w:val="-1"/>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process</w:t>
      </w:r>
      <w:r>
        <w:rPr>
          <w:color w:val="231F20"/>
          <w:spacing w:val="-2"/>
        </w:rPr>
        <w:t xml:space="preserve"> </w:t>
      </w:r>
      <w:r>
        <w:rPr>
          <w:color w:val="231F20"/>
        </w:rPr>
        <w:t>of</w:t>
      </w:r>
      <w:r>
        <w:rPr>
          <w:color w:val="231F20"/>
          <w:spacing w:val="-1"/>
        </w:rPr>
        <w:t xml:space="preserve"> </w:t>
      </w:r>
      <w:r>
        <w:rPr>
          <w:color w:val="231F20"/>
        </w:rPr>
        <w:t>reporting</w:t>
      </w:r>
      <w:r>
        <w:rPr>
          <w:color w:val="231F20"/>
          <w:spacing w:val="-2"/>
        </w:rPr>
        <w:t xml:space="preserve"> </w:t>
      </w:r>
      <w:r>
        <w:rPr>
          <w:color w:val="231F20"/>
        </w:rPr>
        <w:t>incidents</w:t>
      </w:r>
      <w:r>
        <w:rPr>
          <w:color w:val="231F20"/>
          <w:spacing w:val="-1"/>
        </w:rPr>
        <w:t xml:space="preserve"> </w:t>
      </w:r>
      <w:r>
        <w:rPr>
          <w:color w:val="231F20"/>
        </w:rPr>
        <w:t>to</w:t>
      </w:r>
      <w:r>
        <w:rPr>
          <w:color w:val="231F20"/>
          <w:spacing w:val="-3"/>
        </w:rPr>
        <w:t xml:space="preserve"> </w:t>
      </w:r>
      <w:proofErr w:type="spellStart"/>
      <w:r>
        <w:rPr>
          <w:color w:val="231F20"/>
        </w:rPr>
        <w:t>en</w:t>
      </w:r>
      <w:proofErr w:type="spellEnd"/>
      <w:r>
        <w:rPr>
          <w:color w:val="231F20"/>
          <w:spacing w:val="-47"/>
        </w:rPr>
        <w:t xml:space="preserve"> </w:t>
      </w:r>
      <w:r>
        <w:rPr>
          <w:color w:val="231F20"/>
        </w:rPr>
        <w:t>sure</w:t>
      </w:r>
      <w:r>
        <w:rPr>
          <w:color w:val="231F20"/>
          <w:spacing w:val="-1"/>
        </w:rPr>
        <w:t xml:space="preserve"> </w:t>
      </w:r>
      <w:r>
        <w:rPr>
          <w:color w:val="231F20"/>
        </w:rPr>
        <w:t>effective and supported implementation</w:t>
      </w:r>
      <w:r>
        <w:rPr>
          <w:color w:val="231F20"/>
          <w:spacing w:val="-1"/>
        </w:rPr>
        <w:t xml:space="preserve"> </w:t>
      </w:r>
      <w:r>
        <w:rPr>
          <w:color w:val="231F20"/>
        </w:rPr>
        <w:t>across the</w:t>
      </w:r>
      <w:r>
        <w:rPr>
          <w:color w:val="231F20"/>
          <w:spacing w:val="-1"/>
        </w:rPr>
        <w:t xml:space="preserve"> </w:t>
      </w:r>
      <w:r>
        <w:rPr>
          <w:color w:val="231F20"/>
        </w:rPr>
        <w:t>school.</w:t>
      </w:r>
    </w:p>
    <w:p w14:paraId="4C656275" w14:textId="77777777" w:rsidR="00822B1B" w:rsidRDefault="00822B1B" w:rsidP="00822B1B">
      <w:pPr>
        <w:widowControl w:val="0"/>
        <w:numPr>
          <w:ilvl w:val="0"/>
          <w:numId w:val="46"/>
        </w:numPr>
        <w:tabs>
          <w:tab w:val="left" w:pos="833"/>
          <w:tab w:val="left" w:pos="834"/>
        </w:tabs>
        <w:autoSpaceDE w:val="0"/>
        <w:autoSpaceDN w:val="0"/>
        <w:spacing w:before="108" w:after="0" w:line="235" w:lineRule="auto"/>
        <w:ind w:left="360" w:right="1196"/>
        <w:rPr>
          <w:b/>
          <w:sz w:val="20"/>
        </w:rPr>
      </w:pPr>
      <w:r>
        <w:rPr>
          <w:b/>
          <w:color w:val="231F20"/>
          <w:sz w:val="20"/>
        </w:rPr>
        <w:t>Does the school use bright duty teacher vests to help students quickly and easily identify</w:t>
      </w:r>
      <w:r>
        <w:rPr>
          <w:b/>
          <w:color w:val="231F20"/>
          <w:spacing w:val="-47"/>
          <w:sz w:val="20"/>
        </w:rPr>
        <w:t xml:space="preserve"> </w:t>
      </w:r>
      <w:r>
        <w:rPr>
          <w:b/>
          <w:color w:val="231F20"/>
          <w:sz w:val="20"/>
        </w:rPr>
        <w:t>support staff?</w:t>
      </w:r>
    </w:p>
    <w:p w14:paraId="687F1178" w14:textId="77777777" w:rsidR="00822B1B" w:rsidRDefault="00822B1B" w:rsidP="00822B1B">
      <w:pPr>
        <w:pStyle w:val="BodyText"/>
        <w:spacing w:before="2" w:line="232" w:lineRule="auto"/>
        <w:ind w:left="360" w:right="1023"/>
      </w:pPr>
      <w:r>
        <w:rPr>
          <w:color w:val="231F20"/>
        </w:rPr>
        <w:t>Schools have found that having duty teachers clearly visible to other staff and students makes</w:t>
      </w:r>
      <w:r>
        <w:rPr>
          <w:color w:val="231F20"/>
          <w:spacing w:val="-47"/>
        </w:rPr>
        <w:t xml:space="preserve"> </w:t>
      </w:r>
      <w:r>
        <w:rPr>
          <w:color w:val="231F20"/>
        </w:rPr>
        <w:t>students</w:t>
      </w:r>
      <w:r>
        <w:rPr>
          <w:color w:val="231F20"/>
          <w:spacing w:val="-2"/>
        </w:rPr>
        <w:t xml:space="preserve"> </w:t>
      </w:r>
      <w:r>
        <w:rPr>
          <w:color w:val="231F20"/>
        </w:rPr>
        <w:t>feel</w:t>
      </w:r>
      <w:r>
        <w:rPr>
          <w:color w:val="231F20"/>
          <w:spacing w:val="-2"/>
        </w:rPr>
        <w:t xml:space="preserve"> </w:t>
      </w:r>
      <w:r>
        <w:rPr>
          <w:color w:val="231F20"/>
        </w:rPr>
        <w:t>safer.</w:t>
      </w:r>
      <w:r>
        <w:rPr>
          <w:color w:val="231F20"/>
          <w:spacing w:val="-1"/>
        </w:rPr>
        <w:t xml:space="preserve"> </w:t>
      </w:r>
      <w:r>
        <w:rPr>
          <w:color w:val="231F20"/>
        </w:rPr>
        <w:t>Students</w:t>
      </w:r>
      <w:r>
        <w:rPr>
          <w:color w:val="231F20"/>
          <w:spacing w:val="-2"/>
        </w:rPr>
        <w:t xml:space="preserve"> </w:t>
      </w:r>
      <w:r>
        <w:rPr>
          <w:color w:val="231F20"/>
        </w:rPr>
        <w:t>report</w:t>
      </w:r>
      <w:r>
        <w:rPr>
          <w:color w:val="231F20"/>
          <w:spacing w:val="-1"/>
        </w:rPr>
        <w:t xml:space="preserve"> </w:t>
      </w:r>
      <w:r>
        <w:rPr>
          <w:color w:val="231F20"/>
        </w:rPr>
        <w:t>it</w:t>
      </w:r>
      <w:r>
        <w:rPr>
          <w:color w:val="231F20"/>
          <w:spacing w:val="-2"/>
        </w:rPr>
        <w:t xml:space="preserve"> </w:t>
      </w:r>
      <w:r>
        <w:rPr>
          <w:color w:val="231F20"/>
        </w:rPr>
        <w:t>is</w:t>
      </w:r>
      <w:r>
        <w:rPr>
          <w:color w:val="231F20"/>
          <w:spacing w:val="-1"/>
        </w:rPr>
        <w:t xml:space="preserve"> </w:t>
      </w:r>
      <w:r>
        <w:rPr>
          <w:color w:val="231F20"/>
        </w:rPr>
        <w:t>also</w:t>
      </w:r>
      <w:r>
        <w:rPr>
          <w:color w:val="231F20"/>
          <w:spacing w:val="-2"/>
        </w:rPr>
        <w:t xml:space="preserve"> </w:t>
      </w:r>
      <w:r>
        <w:rPr>
          <w:color w:val="231F20"/>
        </w:rPr>
        <w:t>easier</w:t>
      </w:r>
      <w:r>
        <w:rPr>
          <w:color w:val="231F20"/>
          <w:spacing w:val="-1"/>
        </w:rPr>
        <w:t xml:space="preserve"> </w:t>
      </w:r>
      <w:r>
        <w:rPr>
          <w:color w:val="231F20"/>
        </w:rPr>
        <w:t>to</w:t>
      </w:r>
      <w:r>
        <w:rPr>
          <w:color w:val="231F20"/>
          <w:spacing w:val="-3"/>
        </w:rPr>
        <w:t xml:space="preserve"> </w:t>
      </w:r>
      <w:r>
        <w:rPr>
          <w:color w:val="231F20"/>
        </w:rPr>
        <w:t>identify</w:t>
      </w:r>
      <w:r>
        <w:rPr>
          <w:color w:val="231F20"/>
          <w:spacing w:val="-2"/>
        </w:rPr>
        <w:t xml:space="preserve"> </w:t>
      </w:r>
      <w:r>
        <w:rPr>
          <w:color w:val="231F20"/>
        </w:rPr>
        <w:t>a</w:t>
      </w:r>
      <w:r>
        <w:rPr>
          <w:color w:val="231F20"/>
          <w:spacing w:val="-1"/>
        </w:rPr>
        <w:t xml:space="preserve"> </w:t>
      </w:r>
      <w:r>
        <w:rPr>
          <w:color w:val="231F20"/>
        </w:rPr>
        <w:t>teacher</w:t>
      </w:r>
      <w:r>
        <w:rPr>
          <w:color w:val="231F20"/>
          <w:spacing w:val="-3"/>
        </w:rPr>
        <w:t xml:space="preserve"> </w:t>
      </w:r>
      <w:r>
        <w:rPr>
          <w:color w:val="231F20"/>
        </w:rPr>
        <w:t>when</w:t>
      </w:r>
      <w:r>
        <w:rPr>
          <w:color w:val="231F20"/>
          <w:spacing w:val="-1"/>
        </w:rPr>
        <w:t xml:space="preserve"> </w:t>
      </w:r>
      <w:r>
        <w:rPr>
          <w:color w:val="231F20"/>
        </w:rPr>
        <w:t>they</w:t>
      </w:r>
      <w:r>
        <w:rPr>
          <w:color w:val="231F20"/>
          <w:spacing w:val="-3"/>
        </w:rPr>
        <w:t xml:space="preserve"> </w:t>
      </w:r>
      <w:r>
        <w:rPr>
          <w:color w:val="231F20"/>
        </w:rPr>
        <w:t>need</w:t>
      </w:r>
      <w:r>
        <w:rPr>
          <w:color w:val="231F20"/>
          <w:spacing w:val="-2"/>
        </w:rPr>
        <w:t xml:space="preserve"> </w:t>
      </w:r>
      <w:r>
        <w:rPr>
          <w:color w:val="231F20"/>
        </w:rPr>
        <w:t>one.</w:t>
      </w:r>
    </w:p>
    <w:p w14:paraId="25C9F3DC" w14:textId="271D03AE" w:rsidR="00822B1B" w:rsidRPr="00822B1B" w:rsidRDefault="00822B1B" w:rsidP="00822B1B">
      <w:pPr>
        <w:rPr>
          <w:lang w:val="en-AU"/>
        </w:rPr>
        <w:sectPr w:rsidR="00822B1B" w:rsidRPr="00822B1B">
          <w:headerReference w:type="default" r:id="rId9"/>
          <w:footerReference w:type="even" r:id="rId10"/>
          <w:pgSz w:w="11899" w:h="16838"/>
          <w:pgMar w:top="1440" w:right="1800" w:bottom="1440" w:left="1800" w:header="708" w:footer="708" w:gutter="0"/>
          <w:cols w:space="708"/>
          <w:docGrid w:linePitch="360"/>
        </w:sectPr>
      </w:pPr>
    </w:p>
    <w:p w14:paraId="17878D91" w14:textId="77777777" w:rsidR="00F71CDD" w:rsidRDefault="00F71CDD" w:rsidP="00EC7A49">
      <w:pPr>
        <w:rPr>
          <w:lang w:val="en-AU"/>
        </w:rPr>
      </w:pPr>
    </w:p>
    <w:sectPr w:rsidR="00F71CDD" w:rsidSect="0058725C">
      <w:headerReference w:type="default" r:id="rId11"/>
      <w:footerReference w:type="default" r:id="rId12"/>
      <w:pgSz w:w="11907" w:h="16840" w:code="9"/>
      <w:pgMar w:top="1418" w:right="1797" w:bottom="1531" w:left="1797" w:header="720" w:footer="102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EC4293" w14:textId="77777777" w:rsidR="00E51EE2" w:rsidRDefault="00E51EE2">
      <w:pPr>
        <w:spacing w:before="0" w:after="0" w:line="240" w:lineRule="auto"/>
      </w:pPr>
      <w:r>
        <w:separator/>
      </w:r>
    </w:p>
  </w:endnote>
  <w:endnote w:type="continuationSeparator" w:id="0">
    <w:p w14:paraId="7E26FD5C" w14:textId="77777777" w:rsidR="00E51EE2" w:rsidRDefault="00E51EE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UI 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DejaVu Sans Mono">
    <w:altName w:val="Sylfaen"/>
    <w:charset w:val="00"/>
    <w:family w:val="modern"/>
    <w:pitch w:val="fixed"/>
    <w:sig w:usb0="E60026FF" w:usb1="D200F9FB" w:usb2="02000028" w:usb3="00000000" w:csb0="000001DF" w:csb1="00000000"/>
  </w:font>
  <w:font w:name="Lucida Grande">
    <w:charset w:val="00"/>
    <w:family w:val="swiss"/>
    <w:pitch w:val="variable"/>
    <w:sig w:usb0="E1000AEF" w:usb1="5000A1FF" w:usb2="00000000" w:usb3="00000000" w:csb0="000001BF" w:csb1="00000000"/>
  </w:font>
  <w:font w:name="Noto Sans">
    <w:altName w:val="Noto Sans"/>
    <w:charset w:val="00"/>
    <w:family w:val="swiss"/>
    <w:pitch w:val="variable"/>
    <w:sig w:usb0="E00082FF" w:usb1="400078FF" w:usb2="00000021" w:usb3="00000000" w:csb0="0000019F" w:csb1="00000000"/>
  </w:font>
  <w:font w:name="Roboto">
    <w:charset w:val="00"/>
    <w:family w:val="auto"/>
    <w:pitch w:val="variable"/>
    <w:sig w:usb0="E00002FF" w:usb1="5000205B" w:usb2="00000020" w:usb3="00000000" w:csb0="0000019F" w:csb1="00000000"/>
  </w:font>
  <w:font w:name="Century Gothic">
    <w:panose1 w:val="020B0502020202020204"/>
    <w:charset w:val="00"/>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DED67" w14:textId="77777777" w:rsidR="00A13D98" w:rsidRDefault="00A13D98" w:rsidP="00384A22">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2C94E66" w14:textId="77777777" w:rsidR="00A13D98" w:rsidRDefault="00A13D98" w:rsidP="00384A22">
    <w:pPr>
      <w:pStyle w:val="Footer"/>
      <w:ind w:firstLine="360"/>
    </w:pPr>
  </w:p>
  <w:p w14:paraId="027124BE" w14:textId="77777777" w:rsidR="00EA3A4B" w:rsidRDefault="00EA3A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A949" w14:textId="77777777" w:rsidR="00D84F71" w:rsidRDefault="006953C6" w:rsidP="00DA7441">
    <w:pPr>
      <w:pStyle w:val="Footer"/>
      <w:tabs>
        <w:tab w:val="clear" w:pos="4156"/>
        <w:tab w:val="clear" w:pos="9446"/>
      </w:tabs>
      <w:spacing w:after="120" w:line="240" w:lineRule="auto"/>
      <w:ind w:left="-1170" w:right="-1137"/>
      <w:jc w:val="center"/>
      <w:rPr>
        <w:rStyle w:val="PageNumber"/>
      </w:rPr>
    </w:pPr>
    <w:r w:rsidRPr="00D84F71">
      <w:rPr>
        <w:rStyle w:val="PageNumber"/>
      </w:rPr>
      <w:fldChar w:fldCharType="begin"/>
    </w:r>
    <w:r w:rsidRPr="00D84F71">
      <w:rPr>
        <w:rStyle w:val="PageNumber"/>
      </w:rPr>
      <w:instrText xml:space="preserve"> PAGE </w:instrText>
    </w:r>
    <w:r w:rsidRPr="00D84F71">
      <w:rPr>
        <w:rStyle w:val="PageNumber"/>
      </w:rPr>
      <w:fldChar w:fldCharType="separate"/>
    </w:r>
    <w:r>
      <w:rPr>
        <w:rStyle w:val="PageNumber"/>
      </w:rPr>
      <w:t>1</w:t>
    </w:r>
    <w:r w:rsidRPr="00D84F71">
      <w:rPr>
        <w:rStyle w:val="PageNumber"/>
      </w:rPr>
      <w:fldChar w:fldCharType="end"/>
    </w:r>
  </w:p>
  <w:p w14:paraId="37F245EA" w14:textId="77777777" w:rsidR="006953C6" w:rsidRPr="00D84F71" w:rsidRDefault="006953C6" w:rsidP="006953C6">
    <w:pPr>
      <w:pStyle w:val="Footer"/>
      <w:tabs>
        <w:tab w:val="clear" w:pos="4156"/>
        <w:tab w:val="clear" w:pos="9446"/>
        <w:tab w:val="right" w:pos="8640"/>
      </w:tabs>
      <w:spacing w:line="240" w:lineRule="auto"/>
      <w:ind w:hanging="1166"/>
      <w:rPr>
        <w:rStyle w:val="PageNumber"/>
        <w:rFonts w:ascii="Calibri" w:hAnsi="Calibri"/>
        <w:sz w:val="18"/>
      </w:rPr>
    </w:pPr>
    <w:r w:rsidRPr="006953C6">
      <w:rPr>
        <w:rFonts w:ascii="Calibri" w:hAnsi="Calibri" w:cs="Arial"/>
        <w:i/>
        <w:color w:val="215868" w:themeColor="accent5" w:themeShade="80"/>
        <w:sz w:val="16"/>
        <w:szCs w:val="16"/>
      </w:rPr>
      <w:t xml:space="preserve">(Ref: </w:t>
    </w:r>
    <w:r w:rsidRPr="006953C6">
      <w:rPr>
        <w:rFonts w:ascii="Calibri" w:hAnsi="Calibri" w:cs="Arial"/>
        <w:i/>
        <w:color w:val="215868" w:themeColor="accent5" w:themeShade="80"/>
        <w:sz w:val="16"/>
        <w:szCs w:val="16"/>
        <w:lang w:val="en-US"/>
      </w:rPr>
      <w:fldChar w:fldCharType="begin"/>
    </w:r>
    <w:r w:rsidRPr="006953C6">
      <w:rPr>
        <w:rFonts w:ascii="Calibri" w:hAnsi="Calibri" w:cs="Arial"/>
        <w:i/>
        <w:color w:val="215868" w:themeColor="accent5" w:themeShade="80"/>
        <w:sz w:val="16"/>
        <w:szCs w:val="16"/>
        <w:lang w:val="en-US"/>
      </w:rPr>
      <w:instrText xml:space="preserve"> FILENAME \p </w:instrText>
    </w:r>
    <w:r w:rsidRPr="006953C6">
      <w:rPr>
        <w:rFonts w:ascii="Calibri" w:hAnsi="Calibri" w:cs="Arial"/>
        <w:i/>
        <w:color w:val="215868" w:themeColor="accent5" w:themeShade="80"/>
        <w:sz w:val="16"/>
        <w:szCs w:val="16"/>
        <w:lang w:val="en-US"/>
      </w:rPr>
      <w:fldChar w:fldCharType="separate"/>
    </w:r>
    <w:r w:rsidR="007B5F4C">
      <w:rPr>
        <w:rFonts w:ascii="Calibri" w:hAnsi="Calibri" w:cs="Arial"/>
        <w:i/>
        <w:noProof/>
        <w:color w:val="215868" w:themeColor="accent5" w:themeShade="80"/>
        <w:sz w:val="16"/>
        <w:szCs w:val="16"/>
        <w:lang w:val="en-US"/>
      </w:rPr>
      <w:t>Document1</w:t>
    </w:r>
    <w:r w:rsidRPr="006953C6">
      <w:rPr>
        <w:rFonts w:ascii="Calibri" w:hAnsi="Calibri" w:cs="Arial"/>
        <w:i/>
        <w:color w:val="215868" w:themeColor="accent5" w:themeShade="80"/>
        <w:sz w:val="16"/>
        <w:szCs w:val="16"/>
        <w:lang w:val="en-US"/>
      </w:rPr>
      <w:fldChar w:fldCharType="end"/>
    </w:r>
    <w:r w:rsidRPr="006953C6">
      <w:rPr>
        <w:rFonts w:ascii="Calibri" w:hAnsi="Calibri" w:cs="Arial"/>
        <w:i/>
        <w:color w:val="215868" w:themeColor="accent5" w:themeShade="80"/>
        <w:sz w:val="16"/>
        <w:szCs w:val="16"/>
      </w:rPr>
      <w:t>)</w:t>
    </w:r>
  </w:p>
  <w:p w14:paraId="6470E72A" w14:textId="77777777" w:rsidR="00D84F71" w:rsidRDefault="00D84F71" w:rsidP="00FF1583">
    <w:pPr>
      <w:pStyle w:val="Footer"/>
      <w:tabs>
        <w:tab w:val="clear" w:pos="4156"/>
        <w:tab w:val="clear" w:pos="9446"/>
        <w:tab w:val="left" w:pos="585"/>
      </w:tabs>
      <w:ind w:left="-850" w:hanging="284"/>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4B7E6" w14:textId="77777777" w:rsidR="00E51EE2" w:rsidRDefault="00E51EE2">
      <w:pPr>
        <w:spacing w:before="0" w:after="0" w:line="240" w:lineRule="auto"/>
      </w:pPr>
      <w:r>
        <w:separator/>
      </w:r>
    </w:p>
  </w:footnote>
  <w:footnote w:type="continuationSeparator" w:id="0">
    <w:p w14:paraId="48A8C1B2" w14:textId="77777777" w:rsidR="00E51EE2" w:rsidRDefault="00E51EE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A4B01" w14:textId="77777777" w:rsidR="00A13D98" w:rsidRDefault="00E51EE2">
    <w:pPr>
      <w:pStyle w:val="Header"/>
    </w:pPr>
    <w:r>
      <w:rPr>
        <w:noProof/>
      </w:rPr>
      <w:pict w14:anchorId="42B836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1.5pt;margin-top:-36.2pt;width:596.7pt;height:843.8pt;z-index:-251658240">
          <v:imagedata r:id="rId1" o:title="TKI GENERIC REPORT TEMPLATES - BLANK COVER"/>
        </v:shape>
      </w:pict>
    </w:r>
  </w:p>
  <w:p w14:paraId="6937799A" w14:textId="77777777" w:rsidR="00EA3A4B" w:rsidRDefault="00EA3A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3343D" w14:textId="77777777" w:rsidR="00D84F71" w:rsidRDefault="00D84F71" w:rsidP="00DA7441">
    <w:pPr>
      <w:pStyle w:val="Footer"/>
      <w:tabs>
        <w:tab w:val="clear" w:pos="4156"/>
        <w:tab w:val="clear" w:pos="9446"/>
      </w:tabs>
    </w:pPr>
    <w:r>
      <w:rPr>
        <w:noProof/>
      </w:rPr>
      <w:drawing>
        <wp:anchor distT="0" distB="0" distL="114300" distR="114300" simplePos="0" relativeHeight="251657216" behindDoc="1" locked="0" layoutInCell="1" allowOverlap="1" wp14:anchorId="58D9C5CE" wp14:editId="35865E6E">
          <wp:simplePos x="0" y="0"/>
          <wp:positionH relativeFrom="page">
            <wp:align>left</wp:align>
          </wp:positionH>
          <wp:positionV relativeFrom="paragraph">
            <wp:posOffset>-451006</wp:posOffset>
          </wp:positionV>
          <wp:extent cx="7544435" cy="10681089"/>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00" cy="10687269"/>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5374"/>
    <w:multiLevelType w:val="hybridMultilevel"/>
    <w:tmpl w:val="BE684C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0766AFB"/>
    <w:multiLevelType w:val="multilevel"/>
    <w:tmpl w:val="C2F0E4AA"/>
    <w:styleLink w:val="Headings"/>
    <w:lvl w:ilvl="0">
      <w:start w:val="1"/>
      <w:numFmt w:val="decimal"/>
      <w:lvlText w:val="%1."/>
      <w:lvlJc w:val="left"/>
      <w:pPr>
        <w:ind w:left="360" w:hanging="360"/>
      </w:pPr>
      <w:rPr>
        <w:rFonts w:ascii="Arial" w:hAnsi="Arial" w:hint="default"/>
        <w:b/>
        <w:color w:val="003366"/>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6C3FA0"/>
    <w:multiLevelType w:val="hybridMultilevel"/>
    <w:tmpl w:val="2430D2C8"/>
    <w:lvl w:ilvl="0" w:tplc="E5CA13B2">
      <w:numFmt w:val="bullet"/>
      <w:lvlText w:val="•"/>
      <w:lvlJc w:val="left"/>
      <w:pPr>
        <w:ind w:left="380" w:hanging="227"/>
      </w:pPr>
      <w:rPr>
        <w:rFonts w:ascii="Book Antiqua" w:eastAsia="Book Antiqua" w:hAnsi="Book Antiqua" w:cs="Book Antiqua" w:hint="default"/>
        <w:color w:val="231F20"/>
        <w:w w:val="100"/>
        <w:sz w:val="20"/>
        <w:szCs w:val="20"/>
      </w:rPr>
    </w:lvl>
    <w:lvl w:ilvl="1" w:tplc="072C6AF4">
      <w:numFmt w:val="bullet"/>
      <w:lvlText w:val="•"/>
      <w:lvlJc w:val="left"/>
      <w:pPr>
        <w:ind w:left="947" w:hanging="227"/>
      </w:pPr>
      <w:rPr>
        <w:rFonts w:ascii="Book Antiqua" w:eastAsia="Book Antiqua" w:hAnsi="Book Antiqua" w:cs="Book Antiqua" w:hint="default"/>
        <w:color w:val="231F20"/>
        <w:w w:val="100"/>
        <w:sz w:val="20"/>
        <w:szCs w:val="20"/>
      </w:rPr>
    </w:lvl>
    <w:lvl w:ilvl="2" w:tplc="8CD68BC4">
      <w:numFmt w:val="bullet"/>
      <w:lvlText w:val="•"/>
      <w:lvlJc w:val="left"/>
      <w:pPr>
        <w:ind w:left="1400" w:hanging="360"/>
      </w:pPr>
      <w:rPr>
        <w:rFonts w:hint="default"/>
        <w:w w:val="100"/>
      </w:rPr>
    </w:lvl>
    <w:lvl w:ilvl="3" w:tplc="7430BCBA">
      <w:numFmt w:val="bullet"/>
      <w:lvlText w:val="o"/>
      <w:lvlJc w:val="left"/>
      <w:pPr>
        <w:ind w:left="2120" w:hanging="360"/>
      </w:pPr>
      <w:rPr>
        <w:rFonts w:ascii="Book Antiqua" w:eastAsia="Book Antiqua" w:hAnsi="Book Antiqua" w:cs="Book Antiqua" w:hint="default"/>
        <w:color w:val="231F20"/>
        <w:w w:val="100"/>
        <w:sz w:val="20"/>
        <w:szCs w:val="20"/>
      </w:rPr>
    </w:lvl>
    <w:lvl w:ilvl="4" w:tplc="A4167FC0">
      <w:numFmt w:val="bullet"/>
      <w:lvlText w:val="•"/>
      <w:lvlJc w:val="left"/>
      <w:pPr>
        <w:ind w:left="940" w:hanging="360"/>
      </w:pPr>
      <w:rPr>
        <w:rFonts w:hint="default"/>
      </w:rPr>
    </w:lvl>
    <w:lvl w:ilvl="5" w:tplc="5C36F302">
      <w:numFmt w:val="bullet"/>
      <w:lvlText w:val="•"/>
      <w:lvlJc w:val="left"/>
      <w:pPr>
        <w:ind w:left="1140" w:hanging="360"/>
      </w:pPr>
      <w:rPr>
        <w:rFonts w:hint="default"/>
      </w:rPr>
    </w:lvl>
    <w:lvl w:ilvl="6" w:tplc="31EA6E12">
      <w:numFmt w:val="bullet"/>
      <w:lvlText w:val="•"/>
      <w:lvlJc w:val="left"/>
      <w:pPr>
        <w:ind w:left="1320" w:hanging="360"/>
      </w:pPr>
      <w:rPr>
        <w:rFonts w:hint="default"/>
      </w:rPr>
    </w:lvl>
    <w:lvl w:ilvl="7" w:tplc="23FA87BE">
      <w:numFmt w:val="bullet"/>
      <w:lvlText w:val="•"/>
      <w:lvlJc w:val="left"/>
      <w:pPr>
        <w:ind w:left="1400" w:hanging="360"/>
      </w:pPr>
      <w:rPr>
        <w:rFonts w:hint="default"/>
      </w:rPr>
    </w:lvl>
    <w:lvl w:ilvl="8" w:tplc="2B2C8A54">
      <w:numFmt w:val="bullet"/>
      <w:lvlText w:val="•"/>
      <w:lvlJc w:val="left"/>
      <w:pPr>
        <w:ind w:left="2120" w:hanging="360"/>
      </w:pPr>
      <w:rPr>
        <w:rFonts w:hint="default"/>
      </w:rPr>
    </w:lvl>
  </w:abstractNum>
  <w:abstractNum w:abstractNumId="3" w15:restartNumberingAfterBreak="0">
    <w:nsid w:val="066464A7"/>
    <w:multiLevelType w:val="hybridMultilevel"/>
    <w:tmpl w:val="A210DA88"/>
    <w:lvl w:ilvl="0" w:tplc="0809000F">
      <w:start w:val="1"/>
      <w:numFmt w:val="decimal"/>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 w15:restartNumberingAfterBreak="0">
    <w:nsid w:val="17196078"/>
    <w:multiLevelType w:val="hybridMultilevel"/>
    <w:tmpl w:val="3DEA9EAE"/>
    <w:lvl w:ilvl="0" w:tplc="0688D26A">
      <w:start w:val="1"/>
      <w:numFmt w:val="bullet"/>
      <w:lvlText w:val=""/>
      <w:lvlJc w:val="left"/>
      <w:pPr>
        <w:ind w:left="720" w:hanging="360"/>
      </w:pPr>
      <w:rPr>
        <w:rFonts w:ascii="Symbol" w:hAnsi="Symbol" w:hint="default"/>
        <w:strike w:val="0"/>
        <w:dstrike w:val="0"/>
        <w:color w:val="auto"/>
        <w:sz w:val="21"/>
        <w:u w:val="none"/>
        <w:effect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2C71F0"/>
    <w:multiLevelType w:val="multilevel"/>
    <w:tmpl w:val="01A693EC"/>
    <w:styleLink w:val="DAAListLetter"/>
    <w:lvl w:ilvl="0">
      <w:start w:val="1"/>
      <w:numFmt w:val="upperLetter"/>
      <w:pStyle w:val="ListLetter"/>
      <w:lvlText w:val="%1."/>
      <w:lvlJc w:val="left"/>
      <w:pPr>
        <w:ind w:left="648" w:hanging="360"/>
      </w:pPr>
      <w:rPr>
        <w:rFonts w:ascii="Calibri" w:hAnsi="Calibri" w:hint="default"/>
        <w:b w:val="0"/>
        <w:i w:val="0"/>
        <w:sz w:val="22"/>
      </w:rPr>
    </w:lvl>
    <w:lvl w:ilvl="1">
      <w:start w:val="1"/>
      <w:numFmt w:val="lowerLetter"/>
      <w:lvlText w:val="%2."/>
      <w:lvlJc w:val="left"/>
      <w:pPr>
        <w:ind w:left="810" w:hanging="360"/>
      </w:pPr>
      <w:rPr>
        <w:rFonts w:ascii="Palatino Linotype" w:hAnsi="Palatino Linotype"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A806045"/>
    <w:multiLevelType w:val="hybridMultilevel"/>
    <w:tmpl w:val="FEFA89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186D25"/>
    <w:multiLevelType w:val="multilevel"/>
    <w:tmpl w:val="5DA8682A"/>
    <w:lvl w:ilvl="0">
      <w:start w:val="5"/>
      <w:numFmt w:val="decimal"/>
      <w:lvlText w:val="%1"/>
      <w:lvlJc w:val="left"/>
      <w:pPr>
        <w:ind w:left="458" w:hanging="345"/>
      </w:pPr>
      <w:rPr>
        <w:rFonts w:hint="default"/>
      </w:rPr>
    </w:lvl>
    <w:lvl w:ilvl="1">
      <w:start w:val="1"/>
      <w:numFmt w:val="bullet"/>
      <w:lvlText w:val=""/>
      <w:lvlJc w:val="left"/>
      <w:pPr>
        <w:ind w:left="458" w:hanging="345"/>
      </w:pPr>
      <w:rPr>
        <w:rFonts w:ascii="Symbol" w:hAnsi="Symbol" w:hint="default"/>
        <w:i/>
        <w:color w:val="231F20"/>
        <w:w w:val="100"/>
        <w:sz w:val="20"/>
        <w:szCs w:val="20"/>
      </w:rPr>
    </w:lvl>
    <w:lvl w:ilvl="2">
      <w:numFmt w:val="bullet"/>
      <w:lvlText w:val="✓"/>
      <w:lvlJc w:val="left"/>
      <w:pPr>
        <w:ind w:left="833" w:hanging="360"/>
      </w:pPr>
      <w:rPr>
        <w:rFonts w:ascii="MS UI Gothic" w:eastAsia="MS UI Gothic" w:hAnsi="MS UI Gothic" w:cs="MS UI Gothic" w:hint="default"/>
        <w:color w:val="231F20"/>
        <w:w w:val="75"/>
        <w:sz w:val="20"/>
        <w:szCs w:val="20"/>
      </w:rPr>
    </w:lvl>
    <w:lvl w:ilvl="3">
      <w:numFmt w:val="bullet"/>
      <w:lvlText w:val="✓"/>
      <w:lvlJc w:val="left"/>
      <w:pPr>
        <w:ind w:left="1400" w:hanging="360"/>
      </w:pPr>
      <w:rPr>
        <w:rFonts w:ascii="MS UI Gothic" w:eastAsia="MS UI Gothic" w:hAnsi="MS UI Gothic" w:cs="MS UI Gothic" w:hint="default"/>
        <w:color w:val="231F20"/>
        <w:w w:val="75"/>
        <w:sz w:val="20"/>
        <w:szCs w:val="20"/>
      </w:rPr>
    </w:lvl>
    <w:lvl w:ilvl="4">
      <w:numFmt w:val="bullet"/>
      <w:lvlText w:val="•"/>
      <w:lvlJc w:val="left"/>
      <w:pPr>
        <w:ind w:left="3591" w:hanging="360"/>
      </w:pPr>
      <w:rPr>
        <w:rFonts w:hint="default"/>
      </w:rPr>
    </w:lvl>
    <w:lvl w:ilvl="5">
      <w:numFmt w:val="bullet"/>
      <w:lvlText w:val="•"/>
      <w:lvlJc w:val="left"/>
      <w:pPr>
        <w:ind w:left="4687" w:hanging="360"/>
      </w:pPr>
      <w:rPr>
        <w:rFonts w:hint="default"/>
      </w:rPr>
    </w:lvl>
    <w:lvl w:ilvl="6">
      <w:numFmt w:val="bullet"/>
      <w:lvlText w:val="•"/>
      <w:lvlJc w:val="left"/>
      <w:pPr>
        <w:ind w:left="5782" w:hanging="360"/>
      </w:pPr>
      <w:rPr>
        <w:rFonts w:hint="default"/>
      </w:rPr>
    </w:lvl>
    <w:lvl w:ilvl="7">
      <w:numFmt w:val="bullet"/>
      <w:lvlText w:val="•"/>
      <w:lvlJc w:val="left"/>
      <w:pPr>
        <w:ind w:left="6878" w:hanging="360"/>
      </w:pPr>
      <w:rPr>
        <w:rFonts w:hint="default"/>
      </w:rPr>
    </w:lvl>
    <w:lvl w:ilvl="8">
      <w:numFmt w:val="bullet"/>
      <w:lvlText w:val="•"/>
      <w:lvlJc w:val="left"/>
      <w:pPr>
        <w:ind w:left="7974" w:hanging="360"/>
      </w:pPr>
      <w:rPr>
        <w:rFonts w:hint="default"/>
      </w:rPr>
    </w:lvl>
  </w:abstractNum>
  <w:abstractNum w:abstractNumId="8" w15:restartNumberingAfterBreak="0">
    <w:nsid w:val="1E705D6F"/>
    <w:multiLevelType w:val="multilevel"/>
    <w:tmpl w:val="7ABAD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951C61"/>
    <w:multiLevelType w:val="hybridMultilevel"/>
    <w:tmpl w:val="B82E6AF0"/>
    <w:lvl w:ilvl="0" w:tplc="0F6AD24C">
      <w:start w:val="1"/>
      <w:numFmt w:val="bullet"/>
      <w:pStyle w:val="tabletext-bullet2"/>
      <w:lvlText w:val=""/>
      <w:lvlJc w:val="left"/>
      <w:pPr>
        <w:ind w:left="504" w:hanging="360"/>
      </w:pPr>
      <w:rPr>
        <w:rFonts w:ascii="Symbol" w:hAnsi="Symbol" w:hint="default"/>
      </w:rPr>
    </w:lvl>
    <w:lvl w:ilvl="1" w:tplc="0C090003" w:tentative="1">
      <w:start w:val="1"/>
      <w:numFmt w:val="bullet"/>
      <w:lvlText w:val="o"/>
      <w:lvlJc w:val="left"/>
      <w:pPr>
        <w:ind w:left="1699" w:hanging="360"/>
      </w:pPr>
      <w:rPr>
        <w:rFonts w:ascii="Courier New" w:hAnsi="Courier New" w:cs="Courier New" w:hint="default"/>
      </w:rPr>
    </w:lvl>
    <w:lvl w:ilvl="2" w:tplc="0C090005" w:tentative="1">
      <w:start w:val="1"/>
      <w:numFmt w:val="bullet"/>
      <w:lvlText w:val=""/>
      <w:lvlJc w:val="left"/>
      <w:pPr>
        <w:ind w:left="2419" w:hanging="360"/>
      </w:pPr>
      <w:rPr>
        <w:rFonts w:ascii="Wingdings" w:hAnsi="Wingdings" w:hint="default"/>
      </w:rPr>
    </w:lvl>
    <w:lvl w:ilvl="3" w:tplc="0C090001" w:tentative="1">
      <w:start w:val="1"/>
      <w:numFmt w:val="bullet"/>
      <w:lvlText w:val=""/>
      <w:lvlJc w:val="left"/>
      <w:pPr>
        <w:ind w:left="3139" w:hanging="360"/>
      </w:pPr>
      <w:rPr>
        <w:rFonts w:ascii="Symbol" w:hAnsi="Symbol" w:hint="default"/>
      </w:rPr>
    </w:lvl>
    <w:lvl w:ilvl="4" w:tplc="0C090003" w:tentative="1">
      <w:start w:val="1"/>
      <w:numFmt w:val="bullet"/>
      <w:lvlText w:val="o"/>
      <w:lvlJc w:val="left"/>
      <w:pPr>
        <w:ind w:left="3859" w:hanging="360"/>
      </w:pPr>
      <w:rPr>
        <w:rFonts w:ascii="Courier New" w:hAnsi="Courier New" w:cs="Courier New" w:hint="default"/>
      </w:rPr>
    </w:lvl>
    <w:lvl w:ilvl="5" w:tplc="0C090005" w:tentative="1">
      <w:start w:val="1"/>
      <w:numFmt w:val="bullet"/>
      <w:lvlText w:val=""/>
      <w:lvlJc w:val="left"/>
      <w:pPr>
        <w:ind w:left="4579" w:hanging="360"/>
      </w:pPr>
      <w:rPr>
        <w:rFonts w:ascii="Wingdings" w:hAnsi="Wingdings" w:hint="default"/>
      </w:rPr>
    </w:lvl>
    <w:lvl w:ilvl="6" w:tplc="0C090001" w:tentative="1">
      <w:start w:val="1"/>
      <w:numFmt w:val="bullet"/>
      <w:lvlText w:val=""/>
      <w:lvlJc w:val="left"/>
      <w:pPr>
        <w:ind w:left="5299" w:hanging="360"/>
      </w:pPr>
      <w:rPr>
        <w:rFonts w:ascii="Symbol" w:hAnsi="Symbol" w:hint="default"/>
      </w:rPr>
    </w:lvl>
    <w:lvl w:ilvl="7" w:tplc="0C090003" w:tentative="1">
      <w:start w:val="1"/>
      <w:numFmt w:val="bullet"/>
      <w:lvlText w:val="o"/>
      <w:lvlJc w:val="left"/>
      <w:pPr>
        <w:ind w:left="6019" w:hanging="360"/>
      </w:pPr>
      <w:rPr>
        <w:rFonts w:ascii="Courier New" w:hAnsi="Courier New" w:cs="Courier New" w:hint="default"/>
      </w:rPr>
    </w:lvl>
    <w:lvl w:ilvl="8" w:tplc="0C090005" w:tentative="1">
      <w:start w:val="1"/>
      <w:numFmt w:val="bullet"/>
      <w:lvlText w:val=""/>
      <w:lvlJc w:val="left"/>
      <w:pPr>
        <w:ind w:left="6739" w:hanging="360"/>
      </w:pPr>
      <w:rPr>
        <w:rFonts w:ascii="Wingdings" w:hAnsi="Wingdings" w:hint="default"/>
      </w:rPr>
    </w:lvl>
  </w:abstractNum>
  <w:abstractNum w:abstractNumId="10" w15:restartNumberingAfterBreak="0">
    <w:nsid w:val="2B56406E"/>
    <w:multiLevelType w:val="multilevel"/>
    <w:tmpl w:val="B378AD58"/>
    <w:styleLink w:val="DAAHeadings"/>
    <w:lvl w:ilvl="0">
      <w:start w:val="1"/>
      <w:numFmt w:val="decimal"/>
      <w:lvlText w:val="%1."/>
      <w:lvlJc w:val="left"/>
      <w:pPr>
        <w:ind w:left="432" w:hanging="432"/>
      </w:pPr>
      <w:rPr>
        <w:rFonts w:ascii="Arial" w:hAnsi="Arial" w:hint="default"/>
        <w:b/>
        <w:i w:val="0"/>
        <w:caps w:val="0"/>
        <w:strike w:val="0"/>
        <w:dstrike w:val="0"/>
        <w:vanish w:val="0"/>
        <w:color w:val="17365D" w:themeColor="text2" w:themeShade="BF"/>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576" w:hanging="576"/>
      </w:pPr>
      <w:rPr>
        <w:rFonts w:ascii="Arial" w:hAnsi="Arial" w:hint="default"/>
        <w:b/>
        <w:i w:val="0"/>
        <w:caps/>
        <w:strike w:val="0"/>
        <w:dstrike w:val="0"/>
        <w:vanish w:val="0"/>
        <w:color w:val="17365D" w:themeColor="text2" w:themeShade="BF"/>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720"/>
      </w:pPr>
      <w:rPr>
        <w:rFonts w:ascii="Arial" w:hAnsi="Arial" w:hint="default"/>
        <w:b/>
        <w:i w:val="0"/>
        <w:caps w:val="0"/>
        <w:strike w:val="0"/>
        <w:dstrike w:val="0"/>
        <w:vanish w:val="0"/>
        <w:color w:val="17365D" w:themeColor="text2" w:themeShade="BF"/>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864" w:hanging="864"/>
      </w:pPr>
      <w:rPr>
        <w:rFonts w:ascii="Arial" w:hAnsi="Arial" w:hint="default"/>
        <w:b/>
        <w:i w:val="0"/>
        <w:strike w:val="0"/>
        <w:dstrike w:val="0"/>
        <w:vanish w:val="0"/>
        <w:color w:val="17365D" w:themeColor="text2" w:themeShade="BF"/>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008" w:hanging="1008"/>
      </w:pPr>
      <w:rPr>
        <w:rFonts w:ascii="Arial" w:hAnsi="Arial" w:hint="default"/>
        <w:b/>
        <w:i w:val="0"/>
        <w:caps w:val="0"/>
        <w:strike w:val="0"/>
        <w:dstrike w:val="0"/>
        <w:vanish w:val="0"/>
        <w:color w:val="17365D" w:themeColor="text2" w:themeShade="BF"/>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rPr>
        <w:rFonts w:ascii="Arial" w:hAnsi="Arial" w:hint="default"/>
        <w:b w:val="0"/>
        <w:i/>
        <w:color w:val="17365D" w:themeColor="text2" w:themeShade="BF"/>
        <w:sz w:val="22"/>
      </w:rPr>
    </w:lvl>
    <w:lvl w:ilvl="6">
      <w:start w:val="1"/>
      <w:numFmt w:val="decimal"/>
      <w:lvlText w:val="%1.%2.%3.%4.%5.%6.%7"/>
      <w:lvlJc w:val="left"/>
      <w:pPr>
        <w:ind w:left="1296" w:hanging="1296"/>
      </w:pPr>
      <w:rPr>
        <w:rFonts w:hint="default"/>
        <w:color w:val="17365D" w:themeColor="text2" w:themeShade="BF"/>
      </w:rPr>
    </w:lvl>
    <w:lvl w:ilvl="7">
      <w:start w:val="1"/>
      <w:numFmt w:val="decimal"/>
      <w:lvlText w:val="%1.%2.%3.%4.%5.%6.%7.%8"/>
      <w:lvlJc w:val="left"/>
      <w:pPr>
        <w:ind w:left="1440" w:hanging="1440"/>
      </w:pPr>
      <w:rPr>
        <w:rFonts w:hint="default"/>
        <w:color w:val="17365D" w:themeColor="text2" w:themeShade="BF"/>
      </w:rPr>
    </w:lvl>
    <w:lvl w:ilvl="8">
      <w:start w:val="1"/>
      <w:numFmt w:val="decimal"/>
      <w:lvlText w:val="%1.%2.%3.%4.%5.%6.%7.%8.%9"/>
      <w:lvlJc w:val="left"/>
      <w:pPr>
        <w:ind w:left="1584" w:hanging="1584"/>
      </w:pPr>
      <w:rPr>
        <w:rFonts w:hint="default"/>
        <w:color w:val="17365D" w:themeColor="text2" w:themeShade="BF"/>
      </w:rPr>
    </w:lvl>
  </w:abstractNum>
  <w:abstractNum w:abstractNumId="11" w15:restartNumberingAfterBreak="0">
    <w:nsid w:val="2FB87461"/>
    <w:multiLevelType w:val="multilevel"/>
    <w:tmpl w:val="51EAFD56"/>
    <w:numStyleLink w:val="DAAAppendix"/>
  </w:abstractNum>
  <w:abstractNum w:abstractNumId="12" w15:restartNumberingAfterBreak="0">
    <w:nsid w:val="3589153D"/>
    <w:multiLevelType w:val="hybridMultilevel"/>
    <w:tmpl w:val="E05015DC"/>
    <w:lvl w:ilvl="0" w:tplc="5A8AC59C">
      <w:start w:val="1"/>
      <w:numFmt w:val="lowerLetter"/>
      <w:pStyle w:val="ListLetter2"/>
      <w:lvlText w:val="%1."/>
      <w:lvlJc w:val="left"/>
      <w:pPr>
        <w:ind w:left="1077" w:hanging="360"/>
      </w:pPr>
      <w:rPr>
        <w:rFonts w:ascii="Calibri" w:hAnsi="Calibri" w:hint="default"/>
        <w:sz w:val="22"/>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3" w15:restartNumberingAfterBreak="0">
    <w:nsid w:val="359852E2"/>
    <w:multiLevelType w:val="multilevel"/>
    <w:tmpl w:val="DC0EC380"/>
    <w:lvl w:ilvl="0">
      <w:start w:val="5"/>
      <w:numFmt w:val="decimal"/>
      <w:lvlText w:val="%1"/>
      <w:lvlJc w:val="left"/>
      <w:pPr>
        <w:ind w:left="700" w:hanging="500"/>
      </w:pPr>
      <w:rPr>
        <w:rFonts w:hint="default"/>
      </w:rPr>
    </w:lvl>
    <w:lvl w:ilvl="1">
      <w:start w:val="2"/>
      <w:numFmt w:val="decimal"/>
      <w:lvlText w:val="%1.%2"/>
      <w:lvlJc w:val="left"/>
      <w:pPr>
        <w:ind w:left="700" w:hanging="500"/>
      </w:pPr>
      <w:rPr>
        <w:rFonts w:hint="default"/>
      </w:rPr>
    </w:lvl>
    <w:lvl w:ilvl="2">
      <w:start w:val="1"/>
      <w:numFmt w:val="decimal"/>
      <w:lvlText w:val="%1.%2.%3"/>
      <w:lvlJc w:val="left"/>
      <w:pPr>
        <w:ind w:left="700" w:hanging="500"/>
      </w:pPr>
      <w:rPr>
        <w:rFonts w:ascii="Book Antiqua" w:eastAsia="Book Antiqua" w:hAnsi="Book Antiqua" w:cs="Book Antiqua" w:hint="default"/>
        <w:color w:val="231F20"/>
        <w:spacing w:val="-4"/>
        <w:w w:val="100"/>
        <w:sz w:val="20"/>
        <w:szCs w:val="20"/>
      </w:rPr>
    </w:lvl>
    <w:lvl w:ilvl="3">
      <w:numFmt w:val="bullet"/>
      <w:lvlText w:val="•"/>
      <w:lvlJc w:val="left"/>
      <w:pPr>
        <w:ind w:left="3202" w:hanging="500"/>
      </w:pPr>
      <w:rPr>
        <w:rFonts w:hint="default"/>
      </w:rPr>
    </w:lvl>
    <w:lvl w:ilvl="4">
      <w:numFmt w:val="bullet"/>
      <w:lvlText w:val="•"/>
      <w:lvlJc w:val="left"/>
      <w:pPr>
        <w:ind w:left="4036" w:hanging="500"/>
      </w:pPr>
      <w:rPr>
        <w:rFonts w:hint="default"/>
      </w:rPr>
    </w:lvl>
    <w:lvl w:ilvl="5">
      <w:numFmt w:val="bullet"/>
      <w:lvlText w:val="•"/>
      <w:lvlJc w:val="left"/>
      <w:pPr>
        <w:ind w:left="4870" w:hanging="500"/>
      </w:pPr>
      <w:rPr>
        <w:rFonts w:hint="default"/>
      </w:rPr>
    </w:lvl>
    <w:lvl w:ilvl="6">
      <w:numFmt w:val="bullet"/>
      <w:lvlText w:val="•"/>
      <w:lvlJc w:val="left"/>
      <w:pPr>
        <w:ind w:left="5704" w:hanging="500"/>
      </w:pPr>
      <w:rPr>
        <w:rFonts w:hint="default"/>
      </w:rPr>
    </w:lvl>
    <w:lvl w:ilvl="7">
      <w:numFmt w:val="bullet"/>
      <w:lvlText w:val="•"/>
      <w:lvlJc w:val="left"/>
      <w:pPr>
        <w:ind w:left="6538" w:hanging="500"/>
      </w:pPr>
      <w:rPr>
        <w:rFonts w:hint="default"/>
      </w:rPr>
    </w:lvl>
    <w:lvl w:ilvl="8">
      <w:numFmt w:val="bullet"/>
      <w:lvlText w:val="•"/>
      <w:lvlJc w:val="left"/>
      <w:pPr>
        <w:ind w:left="7372" w:hanging="500"/>
      </w:pPr>
      <w:rPr>
        <w:rFonts w:hint="default"/>
      </w:rPr>
    </w:lvl>
  </w:abstractNum>
  <w:abstractNum w:abstractNumId="14" w15:restartNumberingAfterBreak="0">
    <w:nsid w:val="38EE4839"/>
    <w:multiLevelType w:val="multilevel"/>
    <w:tmpl w:val="FF2847E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6201D5"/>
    <w:multiLevelType w:val="hybridMultilevel"/>
    <w:tmpl w:val="CC5EAC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AA16F41"/>
    <w:multiLevelType w:val="multilevel"/>
    <w:tmpl w:val="D3608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4455CE"/>
    <w:multiLevelType w:val="hybridMultilevel"/>
    <w:tmpl w:val="02642522"/>
    <w:lvl w:ilvl="0" w:tplc="D2B8752C">
      <w:numFmt w:val="bullet"/>
      <w:lvlText w:val="✓"/>
      <w:lvlJc w:val="left"/>
      <w:pPr>
        <w:ind w:left="306" w:hanging="193"/>
      </w:pPr>
      <w:rPr>
        <w:rFonts w:ascii="MS UI Gothic" w:eastAsia="MS UI Gothic" w:hAnsi="MS UI Gothic" w:cs="MS UI Gothic" w:hint="default"/>
        <w:color w:val="231F20"/>
        <w:w w:val="75"/>
        <w:sz w:val="20"/>
        <w:szCs w:val="20"/>
      </w:rPr>
    </w:lvl>
    <w:lvl w:ilvl="1" w:tplc="8076B1B4">
      <w:numFmt w:val="bullet"/>
      <w:lvlText w:val="•"/>
      <w:lvlJc w:val="left"/>
      <w:pPr>
        <w:ind w:left="907" w:hanging="227"/>
      </w:pPr>
      <w:rPr>
        <w:rFonts w:ascii="Book Antiqua" w:eastAsia="Book Antiqua" w:hAnsi="Book Antiqua" w:cs="Book Antiqua" w:hint="default"/>
        <w:color w:val="231F20"/>
        <w:w w:val="100"/>
        <w:sz w:val="20"/>
        <w:szCs w:val="20"/>
      </w:rPr>
    </w:lvl>
    <w:lvl w:ilvl="2" w:tplc="ED5A3334">
      <w:numFmt w:val="bullet"/>
      <w:lvlText w:val="✓"/>
      <w:lvlJc w:val="left"/>
      <w:pPr>
        <w:ind w:left="1400" w:hanging="360"/>
      </w:pPr>
      <w:rPr>
        <w:rFonts w:ascii="MS UI Gothic" w:eastAsia="MS UI Gothic" w:hAnsi="MS UI Gothic" w:cs="MS UI Gothic" w:hint="default"/>
        <w:color w:val="231F20"/>
        <w:w w:val="75"/>
        <w:sz w:val="20"/>
        <w:szCs w:val="20"/>
      </w:rPr>
    </w:lvl>
    <w:lvl w:ilvl="3" w:tplc="E2C4FFA0">
      <w:numFmt w:val="bullet"/>
      <w:lvlText w:val="•"/>
      <w:lvlJc w:val="left"/>
      <w:pPr>
        <w:ind w:left="2495" w:hanging="360"/>
      </w:pPr>
      <w:rPr>
        <w:rFonts w:hint="default"/>
      </w:rPr>
    </w:lvl>
    <w:lvl w:ilvl="4" w:tplc="56E6173A">
      <w:numFmt w:val="bullet"/>
      <w:lvlText w:val="•"/>
      <w:lvlJc w:val="left"/>
      <w:pPr>
        <w:ind w:left="3591" w:hanging="360"/>
      </w:pPr>
      <w:rPr>
        <w:rFonts w:hint="default"/>
      </w:rPr>
    </w:lvl>
    <w:lvl w:ilvl="5" w:tplc="787A6450">
      <w:numFmt w:val="bullet"/>
      <w:lvlText w:val="•"/>
      <w:lvlJc w:val="left"/>
      <w:pPr>
        <w:ind w:left="4687" w:hanging="360"/>
      </w:pPr>
      <w:rPr>
        <w:rFonts w:hint="default"/>
      </w:rPr>
    </w:lvl>
    <w:lvl w:ilvl="6" w:tplc="B4969488">
      <w:numFmt w:val="bullet"/>
      <w:lvlText w:val="•"/>
      <w:lvlJc w:val="left"/>
      <w:pPr>
        <w:ind w:left="5782" w:hanging="360"/>
      </w:pPr>
      <w:rPr>
        <w:rFonts w:hint="default"/>
      </w:rPr>
    </w:lvl>
    <w:lvl w:ilvl="7" w:tplc="8F22B886">
      <w:numFmt w:val="bullet"/>
      <w:lvlText w:val="•"/>
      <w:lvlJc w:val="left"/>
      <w:pPr>
        <w:ind w:left="6878" w:hanging="360"/>
      </w:pPr>
      <w:rPr>
        <w:rFonts w:hint="default"/>
      </w:rPr>
    </w:lvl>
    <w:lvl w:ilvl="8" w:tplc="7D780842">
      <w:numFmt w:val="bullet"/>
      <w:lvlText w:val="•"/>
      <w:lvlJc w:val="left"/>
      <w:pPr>
        <w:ind w:left="7974" w:hanging="360"/>
      </w:pPr>
      <w:rPr>
        <w:rFonts w:hint="default"/>
      </w:rPr>
    </w:lvl>
  </w:abstractNum>
  <w:abstractNum w:abstractNumId="18" w15:restartNumberingAfterBreak="0">
    <w:nsid w:val="40537028"/>
    <w:multiLevelType w:val="multilevel"/>
    <w:tmpl w:val="225EE2E4"/>
    <w:styleLink w:val="DAAAnnex"/>
    <w:lvl w:ilvl="0">
      <w:start w:val="1"/>
      <w:numFmt w:val="upperLetter"/>
      <w:pStyle w:val="Annex"/>
      <w:lvlText w:val="Anne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06E7A5E"/>
    <w:multiLevelType w:val="multilevel"/>
    <w:tmpl w:val="8B20ED64"/>
    <w:lvl w:ilvl="0">
      <w:start w:val="1"/>
      <w:numFmt w:val="decimal"/>
      <w:pStyle w:val="Heading1"/>
      <w:lvlText w:val="%1."/>
      <w:lvlJc w:val="left"/>
      <w:pPr>
        <w:ind w:left="432" w:hanging="432"/>
      </w:pPr>
      <w:rPr>
        <w:rFonts w:ascii="Calibri" w:hAnsi="Calibri" w:hint="default"/>
        <w:b/>
        <w:i w:val="0"/>
        <w:caps w:val="0"/>
        <w:strike w:val="0"/>
        <w:dstrike w:val="0"/>
        <w:vanish w:val="0"/>
        <w:color w:val="4C4184"/>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ind w:left="576" w:hanging="576"/>
      </w:pPr>
      <w:rPr>
        <w:rFonts w:ascii="Calibri" w:hAnsi="Calibri" w:hint="default"/>
        <w:b/>
        <w:i w:val="0"/>
        <w:caps/>
        <w:strike w:val="0"/>
        <w:dstrike w:val="0"/>
        <w:vanish w:val="0"/>
        <w:color w:val="4C4184"/>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ind w:left="720" w:hanging="720"/>
      </w:pPr>
      <w:rPr>
        <w:rFonts w:ascii="Calibri" w:hAnsi="Calibri" w:hint="default"/>
        <w:b/>
        <w:i w:val="0"/>
        <w:caps w:val="0"/>
        <w:strike w:val="0"/>
        <w:dstrike w:val="0"/>
        <w:vanish w:val="0"/>
        <w:color w:val="4C4184"/>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lvlText w:val="%1.%2.%3.%4"/>
      <w:lvlJc w:val="left"/>
      <w:pPr>
        <w:ind w:left="864" w:hanging="864"/>
      </w:pPr>
      <w:rPr>
        <w:rFonts w:ascii="Calibri" w:hAnsi="Calibri" w:hint="default"/>
        <w:b/>
        <w:i w:val="0"/>
        <w:strike w:val="0"/>
        <w:dstrike w:val="0"/>
        <w:vanish w:val="0"/>
        <w:color w:val="4C4184"/>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ind w:left="1008" w:hanging="1008"/>
      </w:pPr>
      <w:rPr>
        <w:rFonts w:ascii="Calibri" w:hAnsi="Calibri" w:hint="default"/>
        <w:b/>
        <w:i w:val="0"/>
        <w:caps w:val="0"/>
        <w:strike w:val="0"/>
        <w:dstrike w:val="0"/>
        <w:vanish w:val="0"/>
        <w:color w:val="4C4184"/>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lvlText w:val="%1.%2.%3.%4.%5.%6"/>
      <w:lvlJc w:val="left"/>
      <w:pPr>
        <w:ind w:left="1152" w:hanging="1152"/>
      </w:pPr>
      <w:rPr>
        <w:rFonts w:ascii="Arial" w:hAnsi="Arial" w:hint="default"/>
        <w:b w:val="0"/>
        <w:i/>
        <w:color w:val="17365D" w:themeColor="text2" w:themeShade="BF"/>
        <w:sz w:val="22"/>
      </w:rPr>
    </w:lvl>
    <w:lvl w:ilvl="6">
      <w:start w:val="1"/>
      <w:numFmt w:val="decimal"/>
      <w:lvlText w:val="%1.%2.%3.%4.%5.%6.%7"/>
      <w:lvlJc w:val="left"/>
      <w:pPr>
        <w:ind w:left="1296" w:hanging="1296"/>
      </w:pPr>
      <w:rPr>
        <w:rFonts w:hint="default"/>
        <w:color w:val="17365D" w:themeColor="text2" w:themeShade="BF"/>
      </w:rPr>
    </w:lvl>
    <w:lvl w:ilvl="7">
      <w:start w:val="1"/>
      <w:numFmt w:val="decimal"/>
      <w:lvlText w:val="%1.%2.%3.%4.%5.%6.%7.%8"/>
      <w:lvlJc w:val="left"/>
      <w:pPr>
        <w:ind w:left="1440" w:hanging="1440"/>
      </w:pPr>
      <w:rPr>
        <w:rFonts w:hint="default"/>
        <w:color w:val="17365D" w:themeColor="text2" w:themeShade="BF"/>
      </w:rPr>
    </w:lvl>
    <w:lvl w:ilvl="8">
      <w:start w:val="1"/>
      <w:numFmt w:val="decimal"/>
      <w:lvlText w:val="%1.%2.%3.%4.%5.%6.%7.%8.%9"/>
      <w:lvlJc w:val="left"/>
      <w:pPr>
        <w:ind w:left="1584" w:hanging="1584"/>
      </w:pPr>
      <w:rPr>
        <w:rFonts w:hint="default"/>
        <w:color w:val="17365D" w:themeColor="text2" w:themeShade="BF"/>
      </w:rPr>
    </w:lvl>
  </w:abstractNum>
  <w:abstractNum w:abstractNumId="20" w15:restartNumberingAfterBreak="0">
    <w:nsid w:val="40E95BF9"/>
    <w:multiLevelType w:val="multilevel"/>
    <w:tmpl w:val="5DA8682A"/>
    <w:lvl w:ilvl="0">
      <w:start w:val="5"/>
      <w:numFmt w:val="decimal"/>
      <w:lvlText w:val="%1"/>
      <w:lvlJc w:val="left"/>
      <w:pPr>
        <w:ind w:left="458" w:hanging="345"/>
      </w:pPr>
      <w:rPr>
        <w:rFonts w:hint="default"/>
      </w:rPr>
    </w:lvl>
    <w:lvl w:ilvl="1">
      <w:start w:val="1"/>
      <w:numFmt w:val="bullet"/>
      <w:lvlText w:val=""/>
      <w:lvlJc w:val="left"/>
      <w:pPr>
        <w:ind w:left="458" w:hanging="345"/>
      </w:pPr>
      <w:rPr>
        <w:rFonts w:ascii="Symbol" w:hAnsi="Symbol" w:hint="default"/>
        <w:i/>
        <w:color w:val="231F20"/>
        <w:w w:val="100"/>
        <w:sz w:val="20"/>
        <w:szCs w:val="20"/>
      </w:rPr>
    </w:lvl>
    <w:lvl w:ilvl="2">
      <w:numFmt w:val="bullet"/>
      <w:lvlText w:val="✓"/>
      <w:lvlJc w:val="left"/>
      <w:pPr>
        <w:ind w:left="833" w:hanging="360"/>
      </w:pPr>
      <w:rPr>
        <w:rFonts w:ascii="MS UI Gothic" w:eastAsia="MS UI Gothic" w:hAnsi="MS UI Gothic" w:cs="MS UI Gothic" w:hint="default"/>
        <w:color w:val="231F20"/>
        <w:w w:val="75"/>
        <w:sz w:val="20"/>
        <w:szCs w:val="20"/>
      </w:rPr>
    </w:lvl>
    <w:lvl w:ilvl="3">
      <w:numFmt w:val="bullet"/>
      <w:lvlText w:val="✓"/>
      <w:lvlJc w:val="left"/>
      <w:pPr>
        <w:ind w:left="1400" w:hanging="360"/>
      </w:pPr>
      <w:rPr>
        <w:rFonts w:ascii="MS UI Gothic" w:eastAsia="MS UI Gothic" w:hAnsi="MS UI Gothic" w:cs="MS UI Gothic" w:hint="default"/>
        <w:color w:val="231F20"/>
        <w:w w:val="75"/>
        <w:sz w:val="20"/>
        <w:szCs w:val="20"/>
      </w:rPr>
    </w:lvl>
    <w:lvl w:ilvl="4">
      <w:numFmt w:val="bullet"/>
      <w:lvlText w:val="•"/>
      <w:lvlJc w:val="left"/>
      <w:pPr>
        <w:ind w:left="3591" w:hanging="360"/>
      </w:pPr>
      <w:rPr>
        <w:rFonts w:hint="default"/>
      </w:rPr>
    </w:lvl>
    <w:lvl w:ilvl="5">
      <w:numFmt w:val="bullet"/>
      <w:lvlText w:val="•"/>
      <w:lvlJc w:val="left"/>
      <w:pPr>
        <w:ind w:left="4687" w:hanging="360"/>
      </w:pPr>
      <w:rPr>
        <w:rFonts w:hint="default"/>
      </w:rPr>
    </w:lvl>
    <w:lvl w:ilvl="6">
      <w:numFmt w:val="bullet"/>
      <w:lvlText w:val="•"/>
      <w:lvlJc w:val="left"/>
      <w:pPr>
        <w:ind w:left="5782" w:hanging="360"/>
      </w:pPr>
      <w:rPr>
        <w:rFonts w:hint="default"/>
      </w:rPr>
    </w:lvl>
    <w:lvl w:ilvl="7">
      <w:numFmt w:val="bullet"/>
      <w:lvlText w:val="•"/>
      <w:lvlJc w:val="left"/>
      <w:pPr>
        <w:ind w:left="6878" w:hanging="360"/>
      </w:pPr>
      <w:rPr>
        <w:rFonts w:hint="default"/>
      </w:rPr>
    </w:lvl>
    <w:lvl w:ilvl="8">
      <w:numFmt w:val="bullet"/>
      <w:lvlText w:val="•"/>
      <w:lvlJc w:val="left"/>
      <w:pPr>
        <w:ind w:left="7974" w:hanging="360"/>
      </w:pPr>
      <w:rPr>
        <w:rFonts w:hint="default"/>
      </w:rPr>
    </w:lvl>
  </w:abstractNum>
  <w:abstractNum w:abstractNumId="21" w15:restartNumberingAfterBreak="0">
    <w:nsid w:val="49563A42"/>
    <w:multiLevelType w:val="multilevel"/>
    <w:tmpl w:val="5DA8682A"/>
    <w:lvl w:ilvl="0">
      <w:start w:val="5"/>
      <w:numFmt w:val="decimal"/>
      <w:lvlText w:val="%1"/>
      <w:lvlJc w:val="left"/>
      <w:pPr>
        <w:ind w:left="458" w:hanging="345"/>
      </w:pPr>
      <w:rPr>
        <w:rFonts w:hint="default"/>
      </w:rPr>
    </w:lvl>
    <w:lvl w:ilvl="1">
      <w:start w:val="1"/>
      <w:numFmt w:val="bullet"/>
      <w:lvlText w:val=""/>
      <w:lvlJc w:val="left"/>
      <w:pPr>
        <w:ind w:left="458" w:hanging="345"/>
      </w:pPr>
      <w:rPr>
        <w:rFonts w:ascii="Symbol" w:hAnsi="Symbol" w:hint="default"/>
        <w:i/>
        <w:color w:val="231F20"/>
        <w:w w:val="100"/>
        <w:sz w:val="20"/>
        <w:szCs w:val="20"/>
      </w:rPr>
    </w:lvl>
    <w:lvl w:ilvl="2">
      <w:numFmt w:val="bullet"/>
      <w:lvlText w:val="✓"/>
      <w:lvlJc w:val="left"/>
      <w:pPr>
        <w:ind w:left="833" w:hanging="360"/>
      </w:pPr>
      <w:rPr>
        <w:rFonts w:ascii="MS UI Gothic" w:eastAsia="MS UI Gothic" w:hAnsi="MS UI Gothic" w:cs="MS UI Gothic" w:hint="default"/>
        <w:color w:val="231F20"/>
        <w:w w:val="75"/>
        <w:sz w:val="20"/>
        <w:szCs w:val="20"/>
      </w:rPr>
    </w:lvl>
    <w:lvl w:ilvl="3">
      <w:numFmt w:val="bullet"/>
      <w:lvlText w:val="✓"/>
      <w:lvlJc w:val="left"/>
      <w:pPr>
        <w:ind w:left="1400" w:hanging="360"/>
      </w:pPr>
      <w:rPr>
        <w:rFonts w:ascii="MS UI Gothic" w:eastAsia="MS UI Gothic" w:hAnsi="MS UI Gothic" w:cs="MS UI Gothic" w:hint="default"/>
        <w:color w:val="231F20"/>
        <w:w w:val="75"/>
        <w:sz w:val="20"/>
        <w:szCs w:val="20"/>
      </w:rPr>
    </w:lvl>
    <w:lvl w:ilvl="4">
      <w:numFmt w:val="bullet"/>
      <w:lvlText w:val="•"/>
      <w:lvlJc w:val="left"/>
      <w:pPr>
        <w:ind w:left="3591" w:hanging="360"/>
      </w:pPr>
      <w:rPr>
        <w:rFonts w:hint="default"/>
      </w:rPr>
    </w:lvl>
    <w:lvl w:ilvl="5">
      <w:numFmt w:val="bullet"/>
      <w:lvlText w:val="•"/>
      <w:lvlJc w:val="left"/>
      <w:pPr>
        <w:ind w:left="4687" w:hanging="360"/>
      </w:pPr>
      <w:rPr>
        <w:rFonts w:hint="default"/>
      </w:rPr>
    </w:lvl>
    <w:lvl w:ilvl="6">
      <w:numFmt w:val="bullet"/>
      <w:lvlText w:val="•"/>
      <w:lvlJc w:val="left"/>
      <w:pPr>
        <w:ind w:left="5782" w:hanging="360"/>
      </w:pPr>
      <w:rPr>
        <w:rFonts w:hint="default"/>
      </w:rPr>
    </w:lvl>
    <w:lvl w:ilvl="7">
      <w:numFmt w:val="bullet"/>
      <w:lvlText w:val="•"/>
      <w:lvlJc w:val="left"/>
      <w:pPr>
        <w:ind w:left="6878" w:hanging="360"/>
      </w:pPr>
      <w:rPr>
        <w:rFonts w:hint="default"/>
      </w:rPr>
    </w:lvl>
    <w:lvl w:ilvl="8">
      <w:numFmt w:val="bullet"/>
      <w:lvlText w:val="•"/>
      <w:lvlJc w:val="left"/>
      <w:pPr>
        <w:ind w:left="7974" w:hanging="360"/>
      </w:pPr>
      <w:rPr>
        <w:rFonts w:hint="default"/>
      </w:rPr>
    </w:lvl>
  </w:abstractNum>
  <w:abstractNum w:abstractNumId="22" w15:restartNumberingAfterBreak="0">
    <w:nsid w:val="4AF27984"/>
    <w:multiLevelType w:val="hybridMultilevel"/>
    <w:tmpl w:val="3306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B605923"/>
    <w:multiLevelType w:val="hybridMultilevel"/>
    <w:tmpl w:val="D9E85004"/>
    <w:lvl w:ilvl="0" w:tplc="05D07E94">
      <w:numFmt w:val="bullet"/>
      <w:lvlText w:val="✓"/>
      <w:lvlJc w:val="left"/>
      <w:pPr>
        <w:ind w:left="833" w:hanging="360"/>
      </w:pPr>
      <w:rPr>
        <w:rFonts w:ascii="MS UI Gothic" w:eastAsia="MS UI Gothic" w:hAnsi="MS UI Gothic" w:cs="MS UI Gothic" w:hint="default"/>
        <w:color w:val="231F20"/>
        <w:w w:val="75"/>
        <w:sz w:val="20"/>
        <w:szCs w:val="20"/>
      </w:rPr>
    </w:lvl>
    <w:lvl w:ilvl="1" w:tplc="73342EEA">
      <w:numFmt w:val="bullet"/>
      <w:lvlText w:val="•"/>
      <w:lvlJc w:val="left"/>
      <w:pPr>
        <w:ind w:left="1772" w:hanging="360"/>
      </w:pPr>
      <w:rPr>
        <w:rFonts w:hint="default"/>
      </w:rPr>
    </w:lvl>
    <w:lvl w:ilvl="2" w:tplc="211EEEA4">
      <w:numFmt w:val="bullet"/>
      <w:lvlText w:val="•"/>
      <w:lvlJc w:val="left"/>
      <w:pPr>
        <w:ind w:left="2705" w:hanging="360"/>
      </w:pPr>
      <w:rPr>
        <w:rFonts w:hint="default"/>
      </w:rPr>
    </w:lvl>
    <w:lvl w:ilvl="3" w:tplc="8D42882A">
      <w:numFmt w:val="bullet"/>
      <w:lvlText w:val="•"/>
      <w:lvlJc w:val="left"/>
      <w:pPr>
        <w:ind w:left="3637" w:hanging="360"/>
      </w:pPr>
      <w:rPr>
        <w:rFonts w:hint="default"/>
      </w:rPr>
    </w:lvl>
    <w:lvl w:ilvl="4" w:tplc="2F3A1916">
      <w:numFmt w:val="bullet"/>
      <w:lvlText w:val="•"/>
      <w:lvlJc w:val="left"/>
      <w:pPr>
        <w:ind w:left="4570" w:hanging="360"/>
      </w:pPr>
      <w:rPr>
        <w:rFonts w:hint="default"/>
      </w:rPr>
    </w:lvl>
    <w:lvl w:ilvl="5" w:tplc="BADC235A">
      <w:numFmt w:val="bullet"/>
      <w:lvlText w:val="•"/>
      <w:lvlJc w:val="left"/>
      <w:pPr>
        <w:ind w:left="5502" w:hanging="360"/>
      </w:pPr>
      <w:rPr>
        <w:rFonts w:hint="default"/>
      </w:rPr>
    </w:lvl>
    <w:lvl w:ilvl="6" w:tplc="9B6AC310">
      <w:numFmt w:val="bullet"/>
      <w:lvlText w:val="•"/>
      <w:lvlJc w:val="left"/>
      <w:pPr>
        <w:ind w:left="6435" w:hanging="360"/>
      </w:pPr>
      <w:rPr>
        <w:rFonts w:hint="default"/>
      </w:rPr>
    </w:lvl>
    <w:lvl w:ilvl="7" w:tplc="DD1AD588">
      <w:numFmt w:val="bullet"/>
      <w:lvlText w:val="•"/>
      <w:lvlJc w:val="left"/>
      <w:pPr>
        <w:ind w:left="7367" w:hanging="360"/>
      </w:pPr>
      <w:rPr>
        <w:rFonts w:hint="default"/>
      </w:rPr>
    </w:lvl>
    <w:lvl w:ilvl="8" w:tplc="7C4A96B0">
      <w:numFmt w:val="bullet"/>
      <w:lvlText w:val="•"/>
      <w:lvlJc w:val="left"/>
      <w:pPr>
        <w:ind w:left="8300" w:hanging="360"/>
      </w:pPr>
      <w:rPr>
        <w:rFonts w:hint="default"/>
      </w:rPr>
    </w:lvl>
  </w:abstractNum>
  <w:abstractNum w:abstractNumId="24" w15:restartNumberingAfterBreak="0">
    <w:nsid w:val="4C506F62"/>
    <w:multiLevelType w:val="hybridMultilevel"/>
    <w:tmpl w:val="CA5CC0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FD56DE7"/>
    <w:multiLevelType w:val="hybridMultilevel"/>
    <w:tmpl w:val="64E06C74"/>
    <w:lvl w:ilvl="0" w:tplc="3BB29C1C">
      <w:start w:val="1"/>
      <w:numFmt w:val="bullet"/>
      <w:pStyle w:val="tabletext-bullet"/>
      <w:lvlText w:val=""/>
      <w:lvlJc w:val="left"/>
      <w:pPr>
        <w:ind w:left="36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870BED"/>
    <w:multiLevelType w:val="multilevel"/>
    <w:tmpl w:val="DED08866"/>
    <w:styleLink w:val="LtHeadings"/>
    <w:lvl w:ilvl="0">
      <w:start w:val="1"/>
      <w:numFmt w:val="decimal"/>
      <w:lvlText w:val="%1."/>
      <w:lvlJc w:val="left"/>
      <w:pPr>
        <w:ind w:left="431" w:hanging="431"/>
      </w:pPr>
      <w:rPr>
        <w:rFonts w:ascii="Arial" w:hAnsi="Arial" w:hint="default"/>
        <w:b/>
        <w:color w:val="17365D" w:themeColor="text2" w:themeShade="BF"/>
        <w:sz w:val="24"/>
      </w:rPr>
    </w:lvl>
    <w:lvl w:ilvl="1">
      <w:start w:val="1"/>
      <w:numFmt w:val="decimal"/>
      <w:lvlText w:val="%1.%2"/>
      <w:lvlJc w:val="left"/>
      <w:pPr>
        <w:ind w:left="578" w:hanging="578"/>
      </w:pPr>
      <w:rPr>
        <w:rFonts w:ascii="Arial" w:hAnsi="Arial" w:hint="default"/>
        <w:b/>
        <w:i w:val="0"/>
        <w:sz w:val="22"/>
      </w:rPr>
    </w:lvl>
    <w:lvl w:ilvl="2">
      <w:start w:val="1"/>
      <w:numFmt w:val="decimal"/>
      <w:lvlRestart w:val="0"/>
      <w:lvlText w:val="%1.%2.%3"/>
      <w:lvlJc w:val="left"/>
      <w:pPr>
        <w:ind w:left="720" w:hanging="720"/>
      </w:pPr>
      <w:rPr>
        <w:rFonts w:ascii="Arial" w:hAnsi="Arial" w:hint="default"/>
        <w:b/>
        <w:i w:val="0"/>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6245D55"/>
    <w:multiLevelType w:val="hybridMultilevel"/>
    <w:tmpl w:val="A544D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86E2AB9"/>
    <w:multiLevelType w:val="multilevel"/>
    <w:tmpl w:val="793E9FE6"/>
    <w:lvl w:ilvl="0">
      <w:start w:val="5"/>
      <w:numFmt w:val="decimal"/>
      <w:lvlText w:val="%1"/>
      <w:lvlJc w:val="left"/>
      <w:pPr>
        <w:ind w:left="458" w:hanging="345"/>
      </w:pPr>
      <w:rPr>
        <w:rFonts w:hint="default"/>
      </w:rPr>
    </w:lvl>
    <w:lvl w:ilvl="1">
      <w:start w:val="1"/>
      <w:numFmt w:val="upperLetter"/>
      <w:lvlText w:val="%1.%2"/>
      <w:lvlJc w:val="left"/>
      <w:pPr>
        <w:ind w:left="458" w:hanging="345"/>
      </w:pPr>
      <w:rPr>
        <w:rFonts w:ascii="Book Antiqua" w:eastAsia="Book Antiqua" w:hAnsi="Book Antiqua" w:cs="Book Antiqua" w:hint="default"/>
        <w:i/>
        <w:color w:val="231F20"/>
        <w:w w:val="100"/>
        <w:sz w:val="20"/>
        <w:szCs w:val="20"/>
      </w:rPr>
    </w:lvl>
    <w:lvl w:ilvl="2">
      <w:numFmt w:val="bullet"/>
      <w:lvlText w:val="✓"/>
      <w:lvlJc w:val="left"/>
      <w:pPr>
        <w:ind w:left="833" w:hanging="360"/>
      </w:pPr>
      <w:rPr>
        <w:rFonts w:ascii="MS UI Gothic" w:eastAsia="MS UI Gothic" w:hAnsi="MS UI Gothic" w:cs="MS UI Gothic" w:hint="default"/>
        <w:color w:val="231F20"/>
        <w:w w:val="75"/>
        <w:sz w:val="20"/>
        <w:szCs w:val="20"/>
      </w:rPr>
    </w:lvl>
    <w:lvl w:ilvl="3">
      <w:numFmt w:val="bullet"/>
      <w:lvlText w:val="✓"/>
      <w:lvlJc w:val="left"/>
      <w:pPr>
        <w:ind w:left="1400" w:hanging="360"/>
      </w:pPr>
      <w:rPr>
        <w:rFonts w:ascii="MS UI Gothic" w:eastAsia="MS UI Gothic" w:hAnsi="MS UI Gothic" w:cs="MS UI Gothic" w:hint="default"/>
        <w:color w:val="231F20"/>
        <w:w w:val="75"/>
        <w:sz w:val="20"/>
        <w:szCs w:val="20"/>
      </w:rPr>
    </w:lvl>
    <w:lvl w:ilvl="4">
      <w:numFmt w:val="bullet"/>
      <w:lvlText w:val="•"/>
      <w:lvlJc w:val="left"/>
      <w:pPr>
        <w:ind w:left="3591" w:hanging="360"/>
      </w:pPr>
      <w:rPr>
        <w:rFonts w:hint="default"/>
      </w:rPr>
    </w:lvl>
    <w:lvl w:ilvl="5">
      <w:numFmt w:val="bullet"/>
      <w:lvlText w:val="•"/>
      <w:lvlJc w:val="left"/>
      <w:pPr>
        <w:ind w:left="4687" w:hanging="360"/>
      </w:pPr>
      <w:rPr>
        <w:rFonts w:hint="default"/>
      </w:rPr>
    </w:lvl>
    <w:lvl w:ilvl="6">
      <w:numFmt w:val="bullet"/>
      <w:lvlText w:val="•"/>
      <w:lvlJc w:val="left"/>
      <w:pPr>
        <w:ind w:left="5782" w:hanging="360"/>
      </w:pPr>
      <w:rPr>
        <w:rFonts w:hint="default"/>
      </w:rPr>
    </w:lvl>
    <w:lvl w:ilvl="7">
      <w:numFmt w:val="bullet"/>
      <w:lvlText w:val="•"/>
      <w:lvlJc w:val="left"/>
      <w:pPr>
        <w:ind w:left="6878" w:hanging="360"/>
      </w:pPr>
      <w:rPr>
        <w:rFonts w:hint="default"/>
      </w:rPr>
    </w:lvl>
    <w:lvl w:ilvl="8">
      <w:numFmt w:val="bullet"/>
      <w:lvlText w:val="•"/>
      <w:lvlJc w:val="left"/>
      <w:pPr>
        <w:ind w:left="7974" w:hanging="360"/>
      </w:pPr>
      <w:rPr>
        <w:rFonts w:hint="default"/>
      </w:rPr>
    </w:lvl>
  </w:abstractNum>
  <w:abstractNum w:abstractNumId="29" w15:restartNumberingAfterBreak="0">
    <w:nsid w:val="5B1E5592"/>
    <w:multiLevelType w:val="hybridMultilevel"/>
    <w:tmpl w:val="8A2EA53C"/>
    <w:lvl w:ilvl="0" w:tplc="7C924D88">
      <w:start w:val="1"/>
      <w:numFmt w:val="bullet"/>
      <w:pStyle w:val="ListBullet"/>
      <w:lvlText w:val=""/>
      <w:lvlJc w:val="left"/>
      <w:pPr>
        <w:ind w:left="360" w:hanging="360"/>
      </w:pPr>
      <w:rPr>
        <w:rFonts w:ascii="Symbol" w:hAnsi="Symbol" w:hint="default"/>
        <w:color w:val="auto"/>
        <w:sz w:val="22"/>
      </w:rPr>
    </w:lvl>
    <w:lvl w:ilvl="1" w:tplc="E89AE8C4" w:tentative="1">
      <w:start w:val="1"/>
      <w:numFmt w:val="bullet"/>
      <w:lvlText w:val="o"/>
      <w:lvlJc w:val="left"/>
      <w:pPr>
        <w:tabs>
          <w:tab w:val="num" w:pos="2160"/>
        </w:tabs>
        <w:ind w:left="2160" w:hanging="360"/>
      </w:pPr>
      <w:rPr>
        <w:rFonts w:ascii="Courier New" w:hAnsi="Courier New" w:hint="default"/>
      </w:rPr>
    </w:lvl>
    <w:lvl w:ilvl="2" w:tplc="60C83D5C" w:tentative="1">
      <w:start w:val="1"/>
      <w:numFmt w:val="bullet"/>
      <w:lvlText w:val=""/>
      <w:lvlJc w:val="left"/>
      <w:pPr>
        <w:tabs>
          <w:tab w:val="num" w:pos="2880"/>
        </w:tabs>
        <w:ind w:left="2880" w:hanging="360"/>
      </w:pPr>
      <w:rPr>
        <w:rFonts w:ascii="Wingdings" w:hAnsi="Wingdings" w:hint="default"/>
      </w:rPr>
    </w:lvl>
    <w:lvl w:ilvl="3" w:tplc="6518DAF8" w:tentative="1">
      <w:start w:val="1"/>
      <w:numFmt w:val="bullet"/>
      <w:lvlText w:val=""/>
      <w:lvlJc w:val="left"/>
      <w:pPr>
        <w:tabs>
          <w:tab w:val="num" w:pos="3600"/>
        </w:tabs>
        <w:ind w:left="3600" w:hanging="360"/>
      </w:pPr>
      <w:rPr>
        <w:rFonts w:ascii="Symbol" w:hAnsi="Symbol" w:hint="default"/>
      </w:rPr>
    </w:lvl>
    <w:lvl w:ilvl="4" w:tplc="E268756C" w:tentative="1">
      <w:start w:val="1"/>
      <w:numFmt w:val="bullet"/>
      <w:lvlText w:val="o"/>
      <w:lvlJc w:val="left"/>
      <w:pPr>
        <w:tabs>
          <w:tab w:val="num" w:pos="4320"/>
        </w:tabs>
        <w:ind w:left="4320" w:hanging="360"/>
      </w:pPr>
      <w:rPr>
        <w:rFonts w:ascii="Courier New" w:hAnsi="Courier New" w:hint="default"/>
      </w:rPr>
    </w:lvl>
    <w:lvl w:ilvl="5" w:tplc="0A022C66" w:tentative="1">
      <w:start w:val="1"/>
      <w:numFmt w:val="bullet"/>
      <w:lvlText w:val=""/>
      <w:lvlJc w:val="left"/>
      <w:pPr>
        <w:tabs>
          <w:tab w:val="num" w:pos="5040"/>
        </w:tabs>
        <w:ind w:left="5040" w:hanging="360"/>
      </w:pPr>
      <w:rPr>
        <w:rFonts w:ascii="Wingdings" w:hAnsi="Wingdings" w:hint="default"/>
      </w:rPr>
    </w:lvl>
    <w:lvl w:ilvl="6" w:tplc="CB8A11B6" w:tentative="1">
      <w:start w:val="1"/>
      <w:numFmt w:val="bullet"/>
      <w:lvlText w:val=""/>
      <w:lvlJc w:val="left"/>
      <w:pPr>
        <w:tabs>
          <w:tab w:val="num" w:pos="5760"/>
        </w:tabs>
        <w:ind w:left="5760" w:hanging="360"/>
      </w:pPr>
      <w:rPr>
        <w:rFonts w:ascii="Symbol" w:hAnsi="Symbol" w:hint="default"/>
      </w:rPr>
    </w:lvl>
    <w:lvl w:ilvl="7" w:tplc="D826B6C4" w:tentative="1">
      <w:start w:val="1"/>
      <w:numFmt w:val="bullet"/>
      <w:lvlText w:val="o"/>
      <w:lvlJc w:val="left"/>
      <w:pPr>
        <w:tabs>
          <w:tab w:val="num" w:pos="6480"/>
        </w:tabs>
        <w:ind w:left="6480" w:hanging="360"/>
      </w:pPr>
      <w:rPr>
        <w:rFonts w:ascii="Courier New" w:hAnsi="Courier New" w:hint="default"/>
      </w:rPr>
    </w:lvl>
    <w:lvl w:ilvl="8" w:tplc="2E6EA97A"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B911CC8"/>
    <w:multiLevelType w:val="hybridMultilevel"/>
    <w:tmpl w:val="A28661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E471630"/>
    <w:multiLevelType w:val="hybridMultilevel"/>
    <w:tmpl w:val="EC2AC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6B32E7"/>
    <w:multiLevelType w:val="hybridMultilevel"/>
    <w:tmpl w:val="14A6A118"/>
    <w:lvl w:ilvl="0" w:tplc="E0468494">
      <w:start w:val="1"/>
      <w:numFmt w:val="lowerRoman"/>
      <w:pStyle w:val="ListNumber2"/>
      <w:lvlText w:val="%1."/>
      <w:lvlJc w:val="left"/>
      <w:pPr>
        <w:ind w:left="1296" w:hanging="360"/>
      </w:pPr>
      <w:rPr>
        <w:rFonts w:ascii="Calibri" w:hAnsi="Calibri" w:hint="default"/>
        <w:sz w:val="22"/>
      </w:rPr>
    </w:lvl>
    <w:lvl w:ilvl="1" w:tplc="0C090019" w:tentative="1">
      <w:start w:val="1"/>
      <w:numFmt w:val="lowerLetter"/>
      <w:lvlText w:val="%2."/>
      <w:lvlJc w:val="left"/>
      <w:pPr>
        <w:ind w:left="2016" w:hanging="360"/>
      </w:pPr>
    </w:lvl>
    <w:lvl w:ilvl="2" w:tplc="0C09001B" w:tentative="1">
      <w:start w:val="1"/>
      <w:numFmt w:val="lowerRoman"/>
      <w:lvlText w:val="%3."/>
      <w:lvlJc w:val="right"/>
      <w:pPr>
        <w:ind w:left="2736" w:hanging="180"/>
      </w:pPr>
    </w:lvl>
    <w:lvl w:ilvl="3" w:tplc="0C09000F" w:tentative="1">
      <w:start w:val="1"/>
      <w:numFmt w:val="decimal"/>
      <w:lvlText w:val="%4."/>
      <w:lvlJc w:val="left"/>
      <w:pPr>
        <w:ind w:left="3456" w:hanging="360"/>
      </w:pPr>
    </w:lvl>
    <w:lvl w:ilvl="4" w:tplc="0C090019" w:tentative="1">
      <w:start w:val="1"/>
      <w:numFmt w:val="lowerLetter"/>
      <w:lvlText w:val="%5."/>
      <w:lvlJc w:val="left"/>
      <w:pPr>
        <w:ind w:left="4176" w:hanging="360"/>
      </w:pPr>
    </w:lvl>
    <w:lvl w:ilvl="5" w:tplc="0C09001B" w:tentative="1">
      <w:start w:val="1"/>
      <w:numFmt w:val="lowerRoman"/>
      <w:lvlText w:val="%6."/>
      <w:lvlJc w:val="right"/>
      <w:pPr>
        <w:ind w:left="4896" w:hanging="180"/>
      </w:pPr>
    </w:lvl>
    <w:lvl w:ilvl="6" w:tplc="0C09000F" w:tentative="1">
      <w:start w:val="1"/>
      <w:numFmt w:val="decimal"/>
      <w:lvlText w:val="%7."/>
      <w:lvlJc w:val="left"/>
      <w:pPr>
        <w:ind w:left="5616" w:hanging="360"/>
      </w:pPr>
    </w:lvl>
    <w:lvl w:ilvl="7" w:tplc="0C090019" w:tentative="1">
      <w:start w:val="1"/>
      <w:numFmt w:val="lowerLetter"/>
      <w:lvlText w:val="%8."/>
      <w:lvlJc w:val="left"/>
      <w:pPr>
        <w:ind w:left="6336" w:hanging="360"/>
      </w:pPr>
    </w:lvl>
    <w:lvl w:ilvl="8" w:tplc="0C09001B" w:tentative="1">
      <w:start w:val="1"/>
      <w:numFmt w:val="lowerRoman"/>
      <w:lvlText w:val="%9."/>
      <w:lvlJc w:val="right"/>
      <w:pPr>
        <w:ind w:left="7056" w:hanging="180"/>
      </w:pPr>
    </w:lvl>
  </w:abstractNum>
  <w:abstractNum w:abstractNumId="33" w15:restartNumberingAfterBreak="0">
    <w:nsid w:val="62B04EAF"/>
    <w:multiLevelType w:val="hybridMultilevel"/>
    <w:tmpl w:val="A852EB1A"/>
    <w:lvl w:ilvl="0" w:tplc="C716518A">
      <w:numFmt w:val="bullet"/>
      <w:lvlText w:val="•"/>
      <w:lvlJc w:val="left"/>
      <w:pPr>
        <w:ind w:left="380" w:hanging="227"/>
      </w:pPr>
      <w:rPr>
        <w:rFonts w:ascii="Book Antiqua" w:eastAsia="Book Antiqua" w:hAnsi="Book Antiqua" w:cs="Book Antiqua" w:hint="default"/>
        <w:color w:val="231F20"/>
        <w:w w:val="100"/>
        <w:sz w:val="20"/>
        <w:szCs w:val="20"/>
      </w:rPr>
    </w:lvl>
    <w:lvl w:ilvl="1" w:tplc="98C09052">
      <w:numFmt w:val="bullet"/>
      <w:lvlText w:val="•"/>
      <w:lvlJc w:val="left"/>
      <w:pPr>
        <w:ind w:left="947" w:hanging="227"/>
      </w:pPr>
      <w:rPr>
        <w:rFonts w:ascii="Book Antiqua" w:eastAsia="Book Antiqua" w:hAnsi="Book Antiqua" w:cs="Book Antiqua" w:hint="default"/>
        <w:color w:val="231F20"/>
        <w:w w:val="100"/>
        <w:sz w:val="20"/>
        <w:szCs w:val="20"/>
      </w:rPr>
    </w:lvl>
    <w:lvl w:ilvl="2" w:tplc="3B06DD88">
      <w:numFmt w:val="bullet"/>
      <w:lvlText w:val="•"/>
      <w:lvlJc w:val="left"/>
      <w:pPr>
        <w:ind w:left="1400" w:hanging="360"/>
      </w:pPr>
      <w:rPr>
        <w:rFonts w:hint="default"/>
        <w:w w:val="100"/>
      </w:rPr>
    </w:lvl>
    <w:lvl w:ilvl="3" w:tplc="587880CE">
      <w:numFmt w:val="bullet"/>
      <w:lvlText w:val="o"/>
      <w:lvlJc w:val="left"/>
      <w:pPr>
        <w:ind w:left="2120" w:hanging="360"/>
      </w:pPr>
      <w:rPr>
        <w:rFonts w:ascii="Book Antiqua" w:eastAsia="Book Antiqua" w:hAnsi="Book Antiqua" w:cs="Book Antiqua" w:hint="default"/>
        <w:color w:val="231F20"/>
        <w:w w:val="100"/>
        <w:sz w:val="20"/>
        <w:szCs w:val="20"/>
      </w:rPr>
    </w:lvl>
    <w:lvl w:ilvl="4" w:tplc="EAE888DA">
      <w:numFmt w:val="bullet"/>
      <w:lvlText w:val="•"/>
      <w:lvlJc w:val="left"/>
      <w:pPr>
        <w:ind w:left="940" w:hanging="360"/>
      </w:pPr>
      <w:rPr>
        <w:rFonts w:hint="default"/>
      </w:rPr>
    </w:lvl>
    <w:lvl w:ilvl="5" w:tplc="A74ED2D6">
      <w:numFmt w:val="bullet"/>
      <w:lvlText w:val="•"/>
      <w:lvlJc w:val="left"/>
      <w:pPr>
        <w:ind w:left="1140" w:hanging="360"/>
      </w:pPr>
      <w:rPr>
        <w:rFonts w:hint="default"/>
      </w:rPr>
    </w:lvl>
    <w:lvl w:ilvl="6" w:tplc="04268AAC">
      <w:numFmt w:val="bullet"/>
      <w:lvlText w:val="•"/>
      <w:lvlJc w:val="left"/>
      <w:pPr>
        <w:ind w:left="1320" w:hanging="360"/>
      </w:pPr>
      <w:rPr>
        <w:rFonts w:hint="default"/>
      </w:rPr>
    </w:lvl>
    <w:lvl w:ilvl="7" w:tplc="9372EFF6">
      <w:numFmt w:val="bullet"/>
      <w:lvlText w:val="•"/>
      <w:lvlJc w:val="left"/>
      <w:pPr>
        <w:ind w:left="1400" w:hanging="360"/>
      </w:pPr>
      <w:rPr>
        <w:rFonts w:hint="default"/>
      </w:rPr>
    </w:lvl>
    <w:lvl w:ilvl="8" w:tplc="63B4671E">
      <w:numFmt w:val="bullet"/>
      <w:lvlText w:val="•"/>
      <w:lvlJc w:val="left"/>
      <w:pPr>
        <w:ind w:left="2120" w:hanging="360"/>
      </w:pPr>
      <w:rPr>
        <w:rFonts w:hint="default"/>
      </w:rPr>
    </w:lvl>
  </w:abstractNum>
  <w:abstractNum w:abstractNumId="34" w15:restartNumberingAfterBreak="0">
    <w:nsid w:val="63241D20"/>
    <w:multiLevelType w:val="multilevel"/>
    <w:tmpl w:val="35902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7697FF4"/>
    <w:multiLevelType w:val="multilevel"/>
    <w:tmpl w:val="51EAFD56"/>
    <w:styleLink w:val="DAAAppendix"/>
    <w:lvl w:ilvl="0">
      <w:start w:val="1"/>
      <w:numFmt w:val="upperLetter"/>
      <w:pStyle w:val="Appendix"/>
      <w:lvlText w:val="Appendix %1."/>
      <w:lvlJc w:val="left"/>
      <w:pPr>
        <w:ind w:left="360" w:hanging="360"/>
      </w:pPr>
      <w:rPr>
        <w:rFonts w:hint="default"/>
      </w:rPr>
    </w:lvl>
    <w:lvl w:ilvl="1">
      <w:start w:val="1"/>
      <w:numFmt w:val="lowerLetter"/>
      <w:pStyle w:val="Appendix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7114690E"/>
    <w:multiLevelType w:val="multilevel"/>
    <w:tmpl w:val="B4E89D26"/>
    <w:styleLink w:val="DAAListNumber"/>
    <w:lvl w:ilvl="0">
      <w:start w:val="1"/>
      <w:numFmt w:val="decimal"/>
      <w:pStyle w:val="ListNumber"/>
      <w:lvlText w:val="%1."/>
      <w:lvlJc w:val="left"/>
      <w:pPr>
        <w:ind w:left="648" w:hanging="360"/>
      </w:pPr>
      <w:rPr>
        <w:rFonts w:ascii="Calibri" w:hAnsi="Calibri" w:hint="default"/>
        <w:b w:val="0"/>
        <w:i w:val="0"/>
        <w:sz w:val="22"/>
      </w:rPr>
    </w:lvl>
    <w:lvl w:ilvl="1">
      <w:start w:val="1"/>
      <w:numFmt w:val="lowerRoman"/>
      <w:lvlText w:val="%2."/>
      <w:lvlJc w:val="left"/>
      <w:pPr>
        <w:ind w:left="720" w:hanging="360"/>
      </w:pPr>
      <w:rPr>
        <w:rFonts w:ascii="Palatino Linotype" w:hAnsi="Palatino Linotype" w:hint="default"/>
        <w:b w:val="0"/>
        <w:i w:val="0"/>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727A7BA9"/>
    <w:multiLevelType w:val="hybridMultilevel"/>
    <w:tmpl w:val="25049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9F5E8F"/>
    <w:multiLevelType w:val="hybridMultilevel"/>
    <w:tmpl w:val="BB4E4A2C"/>
    <w:lvl w:ilvl="0" w:tplc="D968E2F4">
      <w:start w:val="1"/>
      <w:numFmt w:val="bullet"/>
      <w:pStyle w:val="ListBullet2"/>
      <w:lvlText w:val="○"/>
      <w:lvlJc w:val="left"/>
      <w:pPr>
        <w:ind w:left="1077" w:hanging="360"/>
      </w:pPr>
      <w:rPr>
        <w:rFonts w:ascii="Times New Roman" w:hAnsi="Times New Roman" w:cs="Times New Roman" w:hint="default"/>
        <w:sz w:val="20"/>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9" w15:restartNumberingAfterBreak="0">
    <w:nsid w:val="75BD1DE6"/>
    <w:multiLevelType w:val="hybridMultilevel"/>
    <w:tmpl w:val="91FCF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8A53F1"/>
    <w:multiLevelType w:val="hybridMultilevel"/>
    <w:tmpl w:val="25049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960355"/>
    <w:multiLevelType w:val="multilevel"/>
    <w:tmpl w:val="5DA8682A"/>
    <w:lvl w:ilvl="0">
      <w:start w:val="5"/>
      <w:numFmt w:val="decimal"/>
      <w:lvlText w:val="%1"/>
      <w:lvlJc w:val="left"/>
      <w:pPr>
        <w:ind w:left="458" w:hanging="345"/>
      </w:pPr>
      <w:rPr>
        <w:rFonts w:hint="default"/>
      </w:rPr>
    </w:lvl>
    <w:lvl w:ilvl="1">
      <w:start w:val="1"/>
      <w:numFmt w:val="bullet"/>
      <w:lvlText w:val=""/>
      <w:lvlJc w:val="left"/>
      <w:pPr>
        <w:ind w:left="458" w:hanging="345"/>
      </w:pPr>
      <w:rPr>
        <w:rFonts w:ascii="Symbol" w:hAnsi="Symbol" w:hint="default"/>
        <w:i/>
        <w:color w:val="231F20"/>
        <w:w w:val="100"/>
        <w:sz w:val="20"/>
        <w:szCs w:val="20"/>
      </w:rPr>
    </w:lvl>
    <w:lvl w:ilvl="2">
      <w:numFmt w:val="bullet"/>
      <w:lvlText w:val="✓"/>
      <w:lvlJc w:val="left"/>
      <w:pPr>
        <w:ind w:left="833" w:hanging="360"/>
      </w:pPr>
      <w:rPr>
        <w:rFonts w:ascii="MS UI Gothic" w:eastAsia="MS UI Gothic" w:hAnsi="MS UI Gothic" w:cs="MS UI Gothic" w:hint="default"/>
        <w:color w:val="231F20"/>
        <w:w w:val="75"/>
        <w:sz w:val="20"/>
        <w:szCs w:val="20"/>
      </w:rPr>
    </w:lvl>
    <w:lvl w:ilvl="3">
      <w:numFmt w:val="bullet"/>
      <w:lvlText w:val="✓"/>
      <w:lvlJc w:val="left"/>
      <w:pPr>
        <w:ind w:left="1400" w:hanging="360"/>
      </w:pPr>
      <w:rPr>
        <w:rFonts w:ascii="MS UI Gothic" w:eastAsia="MS UI Gothic" w:hAnsi="MS UI Gothic" w:cs="MS UI Gothic" w:hint="default"/>
        <w:color w:val="231F20"/>
        <w:w w:val="75"/>
        <w:sz w:val="20"/>
        <w:szCs w:val="20"/>
      </w:rPr>
    </w:lvl>
    <w:lvl w:ilvl="4">
      <w:numFmt w:val="bullet"/>
      <w:lvlText w:val="•"/>
      <w:lvlJc w:val="left"/>
      <w:pPr>
        <w:ind w:left="3591" w:hanging="360"/>
      </w:pPr>
      <w:rPr>
        <w:rFonts w:hint="default"/>
      </w:rPr>
    </w:lvl>
    <w:lvl w:ilvl="5">
      <w:numFmt w:val="bullet"/>
      <w:lvlText w:val="•"/>
      <w:lvlJc w:val="left"/>
      <w:pPr>
        <w:ind w:left="4687" w:hanging="360"/>
      </w:pPr>
      <w:rPr>
        <w:rFonts w:hint="default"/>
      </w:rPr>
    </w:lvl>
    <w:lvl w:ilvl="6">
      <w:numFmt w:val="bullet"/>
      <w:lvlText w:val="•"/>
      <w:lvlJc w:val="left"/>
      <w:pPr>
        <w:ind w:left="5782" w:hanging="360"/>
      </w:pPr>
      <w:rPr>
        <w:rFonts w:hint="default"/>
      </w:rPr>
    </w:lvl>
    <w:lvl w:ilvl="7">
      <w:numFmt w:val="bullet"/>
      <w:lvlText w:val="•"/>
      <w:lvlJc w:val="left"/>
      <w:pPr>
        <w:ind w:left="6878" w:hanging="360"/>
      </w:pPr>
      <w:rPr>
        <w:rFonts w:hint="default"/>
      </w:rPr>
    </w:lvl>
    <w:lvl w:ilvl="8">
      <w:numFmt w:val="bullet"/>
      <w:lvlText w:val="•"/>
      <w:lvlJc w:val="left"/>
      <w:pPr>
        <w:ind w:left="7974" w:hanging="360"/>
      </w:pPr>
      <w:rPr>
        <w:rFonts w:hint="default"/>
      </w:rPr>
    </w:lvl>
  </w:abstractNum>
  <w:abstractNum w:abstractNumId="42" w15:restartNumberingAfterBreak="0">
    <w:nsid w:val="7C286B15"/>
    <w:multiLevelType w:val="hybridMultilevel"/>
    <w:tmpl w:val="B7A85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8"/>
  </w:num>
  <w:num w:numId="4">
    <w:abstractNumId w:val="35"/>
  </w:num>
  <w:num w:numId="5">
    <w:abstractNumId w:val="18"/>
  </w:num>
  <w:num w:numId="6">
    <w:abstractNumId w:val="5"/>
  </w:num>
  <w:num w:numId="7">
    <w:abstractNumId w:val="36"/>
  </w:num>
  <w:num w:numId="8">
    <w:abstractNumId w:val="19"/>
  </w:num>
  <w:num w:numId="9">
    <w:abstractNumId w:val="29"/>
  </w:num>
  <w:num w:numId="10">
    <w:abstractNumId w:val="38"/>
  </w:num>
  <w:num w:numId="11">
    <w:abstractNumId w:val="5"/>
  </w:num>
  <w:num w:numId="12">
    <w:abstractNumId w:val="36"/>
  </w:num>
  <w:num w:numId="13">
    <w:abstractNumId w:val="26"/>
  </w:num>
  <w:num w:numId="14">
    <w:abstractNumId w:val="11"/>
    <w:lvlOverride w:ilvl="0">
      <w:lvl w:ilvl="0">
        <w:start w:val="1"/>
        <w:numFmt w:val="upperLetter"/>
        <w:pStyle w:val="Appendix"/>
        <w:lvlText w:val="Appendix %1."/>
        <w:lvlJc w:val="left"/>
        <w:pPr>
          <w:ind w:left="357" w:hanging="357"/>
        </w:pPr>
        <w:rPr>
          <w:rFonts w:ascii="Calibri" w:hAnsi="Calibri" w:hint="default"/>
          <w:b/>
          <w:i w:val="0"/>
          <w:color w:val="4C4184"/>
          <w:sz w:val="32"/>
        </w:rPr>
      </w:lvl>
    </w:lvlOverride>
    <w:lvlOverride w:ilvl="1">
      <w:lvl w:ilvl="1">
        <w:start w:val="1"/>
        <w:numFmt w:val="decimal"/>
        <w:pStyle w:val="Appendix2"/>
        <w:lvlText w:val="%1.%2"/>
        <w:lvlJc w:val="left"/>
        <w:pPr>
          <w:ind w:left="578" w:hanging="578"/>
        </w:pPr>
        <w:rPr>
          <w:rFonts w:ascii="Calibri" w:hAnsi="Calibri" w:hint="default"/>
          <w:b/>
          <w:i w:val="0"/>
          <w:color w:val="4C4184"/>
          <w:sz w:val="28"/>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abstractNumId w:val="12"/>
  </w:num>
  <w:num w:numId="16">
    <w:abstractNumId w:val="32"/>
  </w:num>
  <w:num w:numId="17">
    <w:abstractNumId w:val="25"/>
  </w:num>
  <w:num w:numId="18">
    <w:abstractNumId w:val="9"/>
  </w:num>
  <w:num w:numId="19">
    <w:abstractNumId w:val="14"/>
  </w:num>
  <w:num w:numId="20">
    <w:abstractNumId w:val="8"/>
  </w:num>
  <w:num w:numId="21">
    <w:abstractNumId w:val="16"/>
  </w:num>
  <w:num w:numId="22">
    <w:abstractNumId w:val="34"/>
  </w:num>
  <w:num w:numId="23">
    <w:abstractNumId w:val="31"/>
  </w:num>
  <w:num w:numId="24">
    <w:abstractNumId w:val="4"/>
  </w:num>
  <w:num w:numId="25">
    <w:abstractNumId w:val="33"/>
  </w:num>
  <w:num w:numId="26">
    <w:abstractNumId w:val="3"/>
  </w:num>
  <w:num w:numId="27">
    <w:abstractNumId w:val="40"/>
  </w:num>
  <w:num w:numId="28">
    <w:abstractNumId w:val="37"/>
  </w:num>
  <w:num w:numId="29">
    <w:abstractNumId w:val="0"/>
  </w:num>
  <w:num w:numId="30">
    <w:abstractNumId w:val="27"/>
  </w:num>
  <w:num w:numId="31">
    <w:abstractNumId w:val="22"/>
  </w:num>
  <w:num w:numId="32">
    <w:abstractNumId w:val="42"/>
  </w:num>
  <w:num w:numId="33">
    <w:abstractNumId w:val="24"/>
  </w:num>
  <w:num w:numId="34">
    <w:abstractNumId w:val="6"/>
  </w:num>
  <w:num w:numId="35">
    <w:abstractNumId w:val="28"/>
  </w:num>
  <w:num w:numId="36">
    <w:abstractNumId w:val="2"/>
  </w:num>
  <w:num w:numId="37">
    <w:abstractNumId w:val="39"/>
  </w:num>
  <w:num w:numId="38">
    <w:abstractNumId w:val="30"/>
  </w:num>
  <w:num w:numId="39">
    <w:abstractNumId w:val="13"/>
  </w:num>
  <w:num w:numId="40">
    <w:abstractNumId w:val="15"/>
  </w:num>
  <w:num w:numId="41">
    <w:abstractNumId w:val="20"/>
  </w:num>
  <w:num w:numId="42">
    <w:abstractNumId w:val="7"/>
  </w:num>
  <w:num w:numId="43">
    <w:abstractNumId w:val="41"/>
  </w:num>
  <w:num w:numId="44">
    <w:abstractNumId w:val="21"/>
  </w:num>
  <w:num w:numId="45">
    <w:abstractNumId w:val="17"/>
  </w:num>
  <w:num w:numId="46">
    <w:abstractNumId w:val="23"/>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intFractionalCharacterWidth/>
  <w:hideGrammaticalErrors/>
  <w:activeWritingStyle w:appName="MSWord" w:lang="en-US" w:vendorID="64" w:dllVersion="5" w:nlCheck="1" w:checkStyle="1"/>
  <w:activeWritingStyle w:appName="MSWord" w:lang="en-AU" w:vendorID="64" w:dllVersion="5" w:nlCheck="1" w:checkStyle="1"/>
  <w:activeWritingStyle w:appName="MSWord" w:lang="en-GB" w:vendorID="64" w:dllVersion="5" w:nlCheck="1" w:checkStyle="1"/>
  <w:activeWritingStyle w:appName="MSWord" w:lang="en-AU" w:vendorID="64" w:dllVersion="6" w:nlCheck="1" w:checkStyle="1"/>
  <w:activeWritingStyle w:appName="MSWord" w:lang="en-GB" w:vendorID="64" w:dllVersion="6" w:nlCheck="1" w:checkStyle="1"/>
  <w:activeWritingStyle w:appName="MSWord" w:lang="en-AU" w:vendorID="64" w:dllVersion="409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9"/>
  <w:doNotHyphenateCaps/>
  <w:displayHorizontalDrawingGridEvery w:val="0"/>
  <w:displayVerticalDrawingGridEvery w:val="0"/>
  <w:doNotUseMarginsForDrawingGridOrigin/>
  <w:doNotShadeFormData/>
  <w:noPunctuationKerning/>
  <w:characterSpacingControl w:val="doNotCompress"/>
  <w:hdrShapeDefaults>
    <o:shapedefaults v:ext="edit" spidmax="2051">
      <o:colormru v:ext="edit" colors="#0086b8,navy"/>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F4C"/>
    <w:rsid w:val="0000249B"/>
    <w:rsid w:val="00003C92"/>
    <w:rsid w:val="00054454"/>
    <w:rsid w:val="000A0C28"/>
    <w:rsid w:val="000B3212"/>
    <w:rsid w:val="000C1BDB"/>
    <w:rsid w:val="000D4544"/>
    <w:rsid w:val="000F5F5C"/>
    <w:rsid w:val="0011261E"/>
    <w:rsid w:val="001141F4"/>
    <w:rsid w:val="0012311E"/>
    <w:rsid w:val="0014401D"/>
    <w:rsid w:val="00145403"/>
    <w:rsid w:val="00160825"/>
    <w:rsid w:val="00173B2E"/>
    <w:rsid w:val="00187448"/>
    <w:rsid w:val="001C0DA3"/>
    <w:rsid w:val="001C60C9"/>
    <w:rsid w:val="001F313E"/>
    <w:rsid w:val="00207448"/>
    <w:rsid w:val="00241DA5"/>
    <w:rsid w:val="002543AD"/>
    <w:rsid w:val="002A0A0E"/>
    <w:rsid w:val="002A13A3"/>
    <w:rsid w:val="002D3130"/>
    <w:rsid w:val="002D5FE6"/>
    <w:rsid w:val="00330885"/>
    <w:rsid w:val="00357472"/>
    <w:rsid w:val="00376521"/>
    <w:rsid w:val="00377C01"/>
    <w:rsid w:val="00397E19"/>
    <w:rsid w:val="003A7FA5"/>
    <w:rsid w:val="003B1EC9"/>
    <w:rsid w:val="003B3AE8"/>
    <w:rsid w:val="003D1172"/>
    <w:rsid w:val="003D5A44"/>
    <w:rsid w:val="0040223F"/>
    <w:rsid w:val="00424D67"/>
    <w:rsid w:val="00431853"/>
    <w:rsid w:val="00436DA8"/>
    <w:rsid w:val="004408EC"/>
    <w:rsid w:val="00476B95"/>
    <w:rsid w:val="00491D81"/>
    <w:rsid w:val="004C2ED7"/>
    <w:rsid w:val="004D21AF"/>
    <w:rsid w:val="004E1E85"/>
    <w:rsid w:val="004E6978"/>
    <w:rsid w:val="004F609D"/>
    <w:rsid w:val="00512EFE"/>
    <w:rsid w:val="00514AFF"/>
    <w:rsid w:val="00523D9A"/>
    <w:rsid w:val="005559F6"/>
    <w:rsid w:val="005857BA"/>
    <w:rsid w:val="0058725C"/>
    <w:rsid w:val="00587E95"/>
    <w:rsid w:val="0059348C"/>
    <w:rsid w:val="005A5A65"/>
    <w:rsid w:val="005A7B3F"/>
    <w:rsid w:val="005C39FE"/>
    <w:rsid w:val="005C62CA"/>
    <w:rsid w:val="005D2D63"/>
    <w:rsid w:val="005D3699"/>
    <w:rsid w:val="00634405"/>
    <w:rsid w:val="00641925"/>
    <w:rsid w:val="00663004"/>
    <w:rsid w:val="006953C6"/>
    <w:rsid w:val="006A0076"/>
    <w:rsid w:val="006A3050"/>
    <w:rsid w:val="006B151F"/>
    <w:rsid w:val="006F2CAB"/>
    <w:rsid w:val="0070763D"/>
    <w:rsid w:val="0071185A"/>
    <w:rsid w:val="007529F7"/>
    <w:rsid w:val="007669D8"/>
    <w:rsid w:val="007709E9"/>
    <w:rsid w:val="007B15DE"/>
    <w:rsid w:val="007B5F4C"/>
    <w:rsid w:val="007C5DBB"/>
    <w:rsid w:val="007D713F"/>
    <w:rsid w:val="007E0A8C"/>
    <w:rsid w:val="007E1859"/>
    <w:rsid w:val="00806D0E"/>
    <w:rsid w:val="0081461B"/>
    <w:rsid w:val="00815749"/>
    <w:rsid w:val="00822B1B"/>
    <w:rsid w:val="0082368C"/>
    <w:rsid w:val="00827686"/>
    <w:rsid w:val="00832D02"/>
    <w:rsid w:val="00835CC7"/>
    <w:rsid w:val="00842B0C"/>
    <w:rsid w:val="008C01CC"/>
    <w:rsid w:val="008D4DA1"/>
    <w:rsid w:val="008E4DCC"/>
    <w:rsid w:val="00911EA4"/>
    <w:rsid w:val="00986251"/>
    <w:rsid w:val="00990B44"/>
    <w:rsid w:val="009D7ABA"/>
    <w:rsid w:val="00A13D98"/>
    <w:rsid w:val="00A42586"/>
    <w:rsid w:val="00A449C3"/>
    <w:rsid w:val="00A65307"/>
    <w:rsid w:val="00A76895"/>
    <w:rsid w:val="00A96E25"/>
    <w:rsid w:val="00AA7EC1"/>
    <w:rsid w:val="00AB1688"/>
    <w:rsid w:val="00AC4333"/>
    <w:rsid w:val="00AC58B5"/>
    <w:rsid w:val="00AF5FDA"/>
    <w:rsid w:val="00B25163"/>
    <w:rsid w:val="00B34867"/>
    <w:rsid w:val="00B51C15"/>
    <w:rsid w:val="00B71E07"/>
    <w:rsid w:val="00B83FF0"/>
    <w:rsid w:val="00B853FA"/>
    <w:rsid w:val="00B97222"/>
    <w:rsid w:val="00BA50EF"/>
    <w:rsid w:val="00BB57F7"/>
    <w:rsid w:val="00BD63DC"/>
    <w:rsid w:val="00C446B7"/>
    <w:rsid w:val="00C52601"/>
    <w:rsid w:val="00C52DA3"/>
    <w:rsid w:val="00C5595E"/>
    <w:rsid w:val="00C97575"/>
    <w:rsid w:val="00CA414D"/>
    <w:rsid w:val="00CA7F8F"/>
    <w:rsid w:val="00CB145F"/>
    <w:rsid w:val="00CB1A64"/>
    <w:rsid w:val="00CC0CEB"/>
    <w:rsid w:val="00CC7D7E"/>
    <w:rsid w:val="00CD19A7"/>
    <w:rsid w:val="00CD4A1F"/>
    <w:rsid w:val="00CF3E8B"/>
    <w:rsid w:val="00D107F2"/>
    <w:rsid w:val="00D31741"/>
    <w:rsid w:val="00D369BD"/>
    <w:rsid w:val="00D4400C"/>
    <w:rsid w:val="00D5256F"/>
    <w:rsid w:val="00D54D51"/>
    <w:rsid w:val="00D64BF4"/>
    <w:rsid w:val="00D674CE"/>
    <w:rsid w:val="00D71E9B"/>
    <w:rsid w:val="00D7352D"/>
    <w:rsid w:val="00D84F71"/>
    <w:rsid w:val="00D928FA"/>
    <w:rsid w:val="00DA2E1D"/>
    <w:rsid w:val="00DA7441"/>
    <w:rsid w:val="00DB2D40"/>
    <w:rsid w:val="00DC08ED"/>
    <w:rsid w:val="00DF5FC1"/>
    <w:rsid w:val="00DF6EC5"/>
    <w:rsid w:val="00E100F2"/>
    <w:rsid w:val="00E3312B"/>
    <w:rsid w:val="00E40C91"/>
    <w:rsid w:val="00E411A6"/>
    <w:rsid w:val="00E51EE2"/>
    <w:rsid w:val="00EA3A4B"/>
    <w:rsid w:val="00EB77AF"/>
    <w:rsid w:val="00EC7A49"/>
    <w:rsid w:val="00EE602F"/>
    <w:rsid w:val="00F02587"/>
    <w:rsid w:val="00F363FD"/>
    <w:rsid w:val="00F420C1"/>
    <w:rsid w:val="00F471CC"/>
    <w:rsid w:val="00F66115"/>
    <w:rsid w:val="00F71CDD"/>
    <w:rsid w:val="00F73EB5"/>
    <w:rsid w:val="00F8449C"/>
    <w:rsid w:val="00FA389D"/>
    <w:rsid w:val="00FA62B4"/>
    <w:rsid w:val="00FB38A1"/>
    <w:rsid w:val="00FF080A"/>
    <w:rsid w:val="00FF1583"/>
    <w:rsid w:val="00FF25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0086b8,navy"/>
    </o:shapedefaults>
    <o:shapelayout v:ext="edit">
      <o:idmap v:ext="edit" data="1"/>
    </o:shapelayout>
  </w:shapeDefaults>
  <w:decimalSymbol w:val="."/>
  <w:listSeparator w:val=","/>
  <w14:docId w14:val="631F3E09"/>
  <w15:docId w15:val="{D348896F-395C-4B8A-B1DE-B9CE36CB6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7448"/>
    <w:pPr>
      <w:spacing w:before="180" w:after="120" w:line="276" w:lineRule="auto"/>
    </w:pPr>
    <w:rPr>
      <w:rFonts w:asciiTheme="minorHAnsi" w:hAnsiTheme="minorHAnsi"/>
      <w:sz w:val="22"/>
      <w:lang w:val="en-GB" w:eastAsia="en-US"/>
    </w:rPr>
  </w:style>
  <w:style w:type="paragraph" w:styleId="Heading1">
    <w:name w:val="heading 1"/>
    <w:next w:val="Normal"/>
    <w:link w:val="Heading1Char"/>
    <w:qFormat/>
    <w:rsid w:val="005D3699"/>
    <w:pPr>
      <w:keepNext/>
      <w:numPr>
        <w:numId w:val="8"/>
      </w:numPr>
      <w:spacing w:before="240" w:after="120"/>
      <w:jc w:val="both"/>
      <w:outlineLvl w:val="0"/>
    </w:pPr>
    <w:rPr>
      <w:rFonts w:asciiTheme="minorHAnsi" w:hAnsiTheme="minorHAnsi"/>
      <w:b/>
      <w:color w:val="4C4184"/>
      <w:sz w:val="32"/>
      <w:lang w:eastAsia="en-US"/>
    </w:rPr>
  </w:style>
  <w:style w:type="paragraph" w:styleId="Heading2">
    <w:name w:val="heading 2"/>
    <w:basedOn w:val="Heading1"/>
    <w:next w:val="Normal"/>
    <w:link w:val="Heading2Char"/>
    <w:qFormat/>
    <w:rsid w:val="00D107F2"/>
    <w:pPr>
      <w:numPr>
        <w:ilvl w:val="1"/>
      </w:numPr>
      <w:outlineLvl w:val="1"/>
    </w:pPr>
    <w:rPr>
      <w:sz w:val="28"/>
    </w:rPr>
  </w:style>
  <w:style w:type="paragraph" w:styleId="Heading3">
    <w:name w:val="heading 3"/>
    <w:basedOn w:val="Heading2"/>
    <w:next w:val="Normal"/>
    <w:link w:val="Heading3Char"/>
    <w:qFormat/>
    <w:rsid w:val="00D107F2"/>
    <w:pPr>
      <w:numPr>
        <w:ilvl w:val="2"/>
      </w:numPr>
      <w:outlineLvl w:val="2"/>
    </w:pPr>
    <w:rPr>
      <w:sz w:val="24"/>
    </w:rPr>
  </w:style>
  <w:style w:type="paragraph" w:styleId="Heading4">
    <w:name w:val="heading 4"/>
    <w:basedOn w:val="Heading3"/>
    <w:next w:val="Normal"/>
    <w:link w:val="Heading4Char"/>
    <w:rsid w:val="00D107F2"/>
    <w:pPr>
      <w:numPr>
        <w:ilvl w:val="3"/>
      </w:numPr>
      <w:outlineLvl w:val="3"/>
    </w:pPr>
    <w:rPr>
      <w:sz w:val="22"/>
    </w:rPr>
  </w:style>
  <w:style w:type="paragraph" w:styleId="Heading5">
    <w:name w:val="heading 5"/>
    <w:basedOn w:val="Heading1"/>
    <w:next w:val="Normal"/>
    <w:link w:val="Heading5Char"/>
    <w:rsid w:val="00D107F2"/>
    <w:pPr>
      <w:numPr>
        <w:ilvl w:val="4"/>
      </w:numPr>
      <w:outlineLvl w:val="4"/>
    </w:pPr>
    <w:rPr>
      <w:sz w:val="22"/>
    </w:rPr>
  </w:style>
  <w:style w:type="paragraph" w:styleId="Heading6">
    <w:name w:val="heading 6"/>
    <w:basedOn w:val="Heading1"/>
    <w:next w:val="Normal"/>
    <w:link w:val="Heading6Char"/>
    <w:semiHidden/>
    <w:qFormat/>
    <w:rsid w:val="00D107F2"/>
    <w:pPr>
      <w:numPr>
        <w:ilvl w:val="5"/>
      </w:numPr>
      <w:spacing w:after="60"/>
      <w:outlineLvl w:val="5"/>
    </w:pPr>
    <w:rPr>
      <w:b w:val="0"/>
      <w:i/>
      <w:sz w:val="22"/>
    </w:rPr>
  </w:style>
  <w:style w:type="paragraph" w:styleId="Heading7">
    <w:name w:val="heading 7"/>
    <w:basedOn w:val="Heading1"/>
    <w:next w:val="Normal"/>
    <w:link w:val="Heading7Char"/>
    <w:semiHidden/>
    <w:qFormat/>
    <w:rsid w:val="00D107F2"/>
    <w:pPr>
      <w:numPr>
        <w:numId w:val="0"/>
      </w:numPr>
      <w:spacing w:after="60"/>
      <w:ind w:left="1296" w:hanging="1296"/>
      <w:outlineLvl w:val="6"/>
    </w:pPr>
    <w:rPr>
      <w:b w:val="0"/>
      <w:sz w:val="20"/>
    </w:rPr>
  </w:style>
  <w:style w:type="paragraph" w:styleId="Heading8">
    <w:name w:val="heading 8"/>
    <w:basedOn w:val="Heading1"/>
    <w:next w:val="Normal"/>
    <w:link w:val="Heading8Char"/>
    <w:semiHidden/>
    <w:qFormat/>
    <w:rsid w:val="00D107F2"/>
    <w:pPr>
      <w:numPr>
        <w:numId w:val="0"/>
      </w:numPr>
      <w:spacing w:after="60"/>
      <w:ind w:left="1440" w:hanging="1440"/>
      <w:outlineLvl w:val="7"/>
    </w:pPr>
    <w:rPr>
      <w:b w:val="0"/>
      <w:i/>
      <w:sz w:val="20"/>
    </w:rPr>
  </w:style>
  <w:style w:type="paragraph" w:styleId="Heading9">
    <w:name w:val="heading 9"/>
    <w:basedOn w:val="Heading1"/>
    <w:next w:val="Normal"/>
    <w:link w:val="Heading9Char"/>
    <w:uiPriority w:val="1"/>
    <w:qFormat/>
    <w:rsid w:val="00D107F2"/>
    <w:pPr>
      <w:numPr>
        <w:numId w:val="0"/>
      </w:numPr>
      <w:spacing w:after="60"/>
      <w:ind w:left="1584" w:hanging="1584"/>
      <w:outlineLvl w:val="8"/>
    </w:pPr>
    <w:rPr>
      <w:b w:val="0"/>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TOC1"/>
    <w:next w:val="Normal"/>
    <w:uiPriority w:val="39"/>
    <w:rsid w:val="00D107F2"/>
    <w:pPr>
      <w:spacing w:before="0"/>
      <w:ind w:left="170"/>
    </w:pPr>
  </w:style>
  <w:style w:type="paragraph" w:styleId="Header">
    <w:name w:val="header"/>
    <w:basedOn w:val="Footer"/>
    <w:link w:val="HeaderChar"/>
    <w:uiPriority w:val="99"/>
    <w:rsid w:val="00BA50EF"/>
    <w:pPr>
      <w:tabs>
        <w:tab w:val="clear" w:pos="9446"/>
      </w:tabs>
      <w:jc w:val="center"/>
    </w:pPr>
    <w:rPr>
      <w:rFonts w:ascii="Calibri" w:hAnsi="Calibri"/>
      <w:smallCaps/>
      <w:sz w:val="24"/>
    </w:rPr>
  </w:style>
  <w:style w:type="paragraph" w:styleId="Footer">
    <w:name w:val="footer"/>
    <w:link w:val="FooterChar"/>
    <w:uiPriority w:val="99"/>
    <w:rsid w:val="00D107F2"/>
    <w:pPr>
      <w:tabs>
        <w:tab w:val="center" w:pos="4156"/>
        <w:tab w:val="right" w:pos="9446"/>
      </w:tabs>
      <w:spacing w:line="240" w:lineRule="exact"/>
    </w:pPr>
    <w:rPr>
      <w:rFonts w:ascii="Arial" w:hAnsi="Arial"/>
      <w:color w:val="17365D" w:themeColor="text2" w:themeShade="BF"/>
      <w:lang w:eastAsia="en-US"/>
    </w:rPr>
  </w:style>
  <w:style w:type="character" w:styleId="PageNumber">
    <w:name w:val="page number"/>
    <w:uiPriority w:val="99"/>
    <w:rsid w:val="00D84F71"/>
    <w:rPr>
      <w:rFonts w:asciiTheme="minorHAnsi" w:hAnsiTheme="minorHAnsi"/>
      <w:dstrike w:val="0"/>
      <w:color w:val="215868" w:themeColor="accent5" w:themeShade="80"/>
      <w:sz w:val="20"/>
      <w:vertAlign w:val="baseline"/>
    </w:rPr>
  </w:style>
  <w:style w:type="paragraph" w:styleId="Caption">
    <w:name w:val="caption"/>
    <w:basedOn w:val="Normal"/>
    <w:next w:val="Normal"/>
    <w:rsid w:val="00A76895"/>
    <w:pPr>
      <w:keepNext/>
      <w:spacing w:before="240"/>
    </w:pPr>
    <w:rPr>
      <w:rFonts w:cs="Microsoft Sans Serif"/>
      <w:b/>
    </w:rPr>
  </w:style>
  <w:style w:type="paragraph" w:styleId="ListBullet">
    <w:name w:val="List Bullet"/>
    <w:basedOn w:val="Normal"/>
    <w:qFormat/>
    <w:rsid w:val="0040223F"/>
    <w:pPr>
      <w:numPr>
        <w:numId w:val="9"/>
      </w:numPr>
      <w:tabs>
        <w:tab w:val="left" w:pos="357"/>
      </w:tabs>
      <w:spacing w:before="0" w:after="30"/>
      <w:ind w:left="576" w:hanging="288"/>
    </w:pPr>
  </w:style>
  <w:style w:type="paragraph" w:styleId="ListNumber">
    <w:name w:val="List Number"/>
    <w:basedOn w:val="Normal"/>
    <w:link w:val="ListNumberChar"/>
    <w:qFormat/>
    <w:rsid w:val="00A96E25"/>
    <w:pPr>
      <w:numPr>
        <w:numId w:val="12"/>
      </w:numPr>
      <w:tabs>
        <w:tab w:val="left" w:pos="357"/>
      </w:tabs>
      <w:spacing w:before="0" w:after="30"/>
    </w:pPr>
  </w:style>
  <w:style w:type="paragraph" w:styleId="TOC1">
    <w:name w:val="toc 1"/>
    <w:next w:val="Normal"/>
    <w:uiPriority w:val="39"/>
    <w:rsid w:val="004F609D"/>
    <w:pPr>
      <w:spacing w:before="120"/>
    </w:pPr>
    <w:rPr>
      <w:rFonts w:asciiTheme="minorHAnsi" w:hAnsiTheme="minorHAnsi"/>
      <w:b/>
      <w:bCs/>
      <w:sz w:val="24"/>
      <w:szCs w:val="24"/>
      <w:lang w:eastAsia="en-US"/>
    </w:rPr>
  </w:style>
  <w:style w:type="paragraph" w:customStyle="1" w:styleId="TOCHeading">
    <w:name w:val="TOCHeading"/>
    <w:basedOn w:val="BasicHeadingStyle"/>
    <w:next w:val="Normal"/>
    <w:rsid w:val="005D3699"/>
    <w:pPr>
      <w:spacing w:before="240" w:after="240"/>
      <w:jc w:val="center"/>
    </w:pPr>
    <w:rPr>
      <w:rFonts w:asciiTheme="minorHAnsi" w:hAnsiTheme="minorHAnsi"/>
      <w:b/>
      <w:color w:val="4C4184"/>
      <w:sz w:val="32"/>
      <w:szCs w:val="22"/>
    </w:rPr>
  </w:style>
  <w:style w:type="paragraph" w:styleId="TOC3">
    <w:name w:val="toc 3"/>
    <w:basedOn w:val="TOC2"/>
    <w:next w:val="Normal"/>
    <w:uiPriority w:val="39"/>
    <w:rsid w:val="00D107F2"/>
    <w:pPr>
      <w:ind w:left="340"/>
    </w:pPr>
    <w:rPr>
      <w:i/>
      <w:iCs/>
    </w:rPr>
  </w:style>
  <w:style w:type="paragraph" w:styleId="TOC4">
    <w:name w:val="toc 4"/>
    <w:basedOn w:val="Heading4"/>
    <w:next w:val="Normal"/>
    <w:semiHidden/>
    <w:rsid w:val="00D107F2"/>
    <w:pPr>
      <w:keepNext w:val="0"/>
      <w:numPr>
        <w:ilvl w:val="0"/>
        <w:numId w:val="0"/>
      </w:numPr>
      <w:spacing w:before="0" w:after="0"/>
      <w:jc w:val="left"/>
      <w:outlineLvl w:val="9"/>
    </w:pPr>
    <w:rPr>
      <w:sz w:val="24"/>
      <w:szCs w:val="21"/>
    </w:rPr>
  </w:style>
  <w:style w:type="paragraph" w:styleId="TOC5">
    <w:name w:val="toc 5"/>
    <w:basedOn w:val="Heading5"/>
    <w:next w:val="Normal"/>
    <w:semiHidden/>
    <w:rsid w:val="00D107F2"/>
    <w:pPr>
      <w:numPr>
        <w:ilvl w:val="0"/>
        <w:numId w:val="0"/>
      </w:numPr>
      <w:spacing w:before="0" w:after="0"/>
      <w:jc w:val="left"/>
    </w:pPr>
    <w:rPr>
      <w:b w:val="0"/>
      <w:szCs w:val="21"/>
    </w:rPr>
  </w:style>
  <w:style w:type="paragraph" w:styleId="TOC6">
    <w:name w:val="toc 6"/>
    <w:basedOn w:val="Heading6"/>
    <w:next w:val="Normal"/>
    <w:semiHidden/>
    <w:rsid w:val="00D107F2"/>
    <w:pPr>
      <w:numPr>
        <w:ilvl w:val="0"/>
        <w:numId w:val="0"/>
      </w:numPr>
      <w:spacing w:before="0" w:after="0"/>
      <w:jc w:val="left"/>
    </w:pPr>
    <w:rPr>
      <w:i w:val="0"/>
      <w:szCs w:val="21"/>
    </w:rPr>
  </w:style>
  <w:style w:type="paragraph" w:styleId="TOC7">
    <w:name w:val="toc 7"/>
    <w:basedOn w:val="Heading7"/>
    <w:next w:val="Normal"/>
    <w:semiHidden/>
    <w:rsid w:val="00D107F2"/>
    <w:pPr>
      <w:spacing w:before="0" w:after="0"/>
      <w:ind w:left="0" w:firstLine="0"/>
      <w:jc w:val="left"/>
    </w:pPr>
    <w:rPr>
      <w:szCs w:val="21"/>
    </w:rPr>
  </w:style>
  <w:style w:type="paragraph" w:styleId="TOC8">
    <w:name w:val="toc 8"/>
    <w:basedOn w:val="Heading8"/>
    <w:next w:val="Normal"/>
    <w:semiHidden/>
    <w:rsid w:val="00D107F2"/>
    <w:pPr>
      <w:spacing w:before="0" w:after="0"/>
      <w:ind w:left="0" w:firstLine="0"/>
      <w:jc w:val="left"/>
    </w:pPr>
    <w:rPr>
      <w:i w:val="0"/>
      <w:szCs w:val="21"/>
    </w:rPr>
  </w:style>
  <w:style w:type="paragraph" w:styleId="TOC9">
    <w:name w:val="toc 9"/>
    <w:basedOn w:val="Heading9"/>
    <w:next w:val="Normal"/>
    <w:semiHidden/>
    <w:rsid w:val="00D107F2"/>
    <w:pPr>
      <w:spacing w:before="0" w:after="0"/>
      <w:ind w:left="0" w:firstLine="0"/>
      <w:jc w:val="left"/>
    </w:pPr>
    <w:rPr>
      <w:i w:val="0"/>
      <w:szCs w:val="21"/>
    </w:rPr>
  </w:style>
  <w:style w:type="paragraph" w:styleId="DocumentMap">
    <w:name w:val="Document Map"/>
    <w:basedOn w:val="Normal"/>
    <w:link w:val="DocumentMapChar"/>
    <w:semiHidden/>
    <w:rsid w:val="00D107F2"/>
    <w:pPr>
      <w:shd w:val="clear" w:color="auto" w:fill="000080"/>
    </w:pPr>
  </w:style>
  <w:style w:type="paragraph" w:styleId="ListBullet2">
    <w:name w:val="List Bullet 2"/>
    <w:basedOn w:val="Normal"/>
    <w:qFormat/>
    <w:rsid w:val="0040223F"/>
    <w:pPr>
      <w:numPr>
        <w:numId w:val="10"/>
      </w:numPr>
      <w:spacing w:before="0" w:after="30"/>
      <w:ind w:left="864" w:hanging="288"/>
    </w:pPr>
  </w:style>
  <w:style w:type="paragraph" w:customStyle="1" w:styleId="table-numeric">
    <w:name w:val="table-numeric"/>
    <w:basedOn w:val="Normal"/>
    <w:qFormat/>
    <w:rsid w:val="008E4DCC"/>
    <w:pPr>
      <w:spacing w:before="0" w:after="40" w:line="240" w:lineRule="auto"/>
      <w:ind w:right="216"/>
      <w:jc w:val="right"/>
    </w:pPr>
    <w:rPr>
      <w:sz w:val="20"/>
    </w:rPr>
  </w:style>
  <w:style w:type="character" w:styleId="Hyperlink">
    <w:name w:val="Hyperlink"/>
    <w:uiPriority w:val="99"/>
    <w:rsid w:val="00D107F2"/>
    <w:rPr>
      <w:rFonts w:ascii="Arial" w:hAnsi="Arial"/>
      <w:color w:val="17365D" w:themeColor="text2" w:themeShade="BF"/>
      <w:u w:val="single"/>
    </w:rPr>
  </w:style>
  <w:style w:type="character" w:styleId="FollowedHyperlink">
    <w:name w:val="FollowedHyperlink"/>
    <w:uiPriority w:val="99"/>
    <w:semiHidden/>
    <w:rsid w:val="00D107F2"/>
    <w:rPr>
      <w:rFonts w:ascii="Palatino Linotype" w:hAnsi="Palatino Linotype"/>
      <w:color w:val="008686"/>
      <w:sz w:val="20"/>
      <w:u w:val="single"/>
    </w:rPr>
  </w:style>
  <w:style w:type="paragraph" w:styleId="FootnoteText">
    <w:name w:val="footnote text"/>
    <w:basedOn w:val="Normal"/>
    <w:next w:val="Normal"/>
    <w:link w:val="FootnoteTextChar"/>
    <w:rsid w:val="00D107F2"/>
    <w:pPr>
      <w:spacing w:before="40" w:after="40"/>
      <w:ind w:left="136" w:hanging="136"/>
    </w:pPr>
    <w:rPr>
      <w:sz w:val="18"/>
    </w:rPr>
  </w:style>
  <w:style w:type="paragraph" w:styleId="TableofFigures">
    <w:name w:val="table of figures"/>
    <w:basedOn w:val="BasicHeadingStyle"/>
    <w:next w:val="Normal"/>
    <w:semiHidden/>
    <w:rsid w:val="00D107F2"/>
    <w:pPr>
      <w:ind w:left="480" w:hanging="480"/>
    </w:pPr>
  </w:style>
  <w:style w:type="paragraph" w:customStyle="1" w:styleId="table-headings">
    <w:name w:val="table-headings"/>
    <w:basedOn w:val="Normal"/>
    <w:next w:val="table-numeric"/>
    <w:qFormat/>
    <w:rsid w:val="00BA50EF"/>
    <w:pPr>
      <w:keepNext/>
      <w:spacing w:before="40" w:after="40" w:line="240" w:lineRule="auto"/>
      <w:jc w:val="center"/>
    </w:pPr>
    <w:rPr>
      <w:rFonts w:cs="Arial"/>
      <w:b/>
      <w:bCs/>
      <w:color w:val="FFFFFF"/>
      <w:sz w:val="20"/>
      <w:szCs w:val="18"/>
    </w:rPr>
  </w:style>
  <w:style w:type="character" w:styleId="FootnoteReference">
    <w:name w:val="footnote reference"/>
    <w:rsid w:val="00BA50EF"/>
    <w:rPr>
      <w:rFonts w:asciiTheme="minorHAnsi" w:hAnsiTheme="minorHAnsi"/>
      <w:dstrike w:val="0"/>
      <w:color w:val="auto"/>
      <w:sz w:val="18"/>
      <w:vertAlign w:val="superscript"/>
    </w:rPr>
  </w:style>
  <w:style w:type="paragraph" w:customStyle="1" w:styleId="Cover">
    <w:name w:val="Cover"/>
    <w:basedOn w:val="BasicHeadingStyle"/>
    <w:rsid w:val="00D107F2"/>
    <w:pPr>
      <w:jc w:val="right"/>
    </w:pPr>
    <w:rPr>
      <w:sz w:val="40"/>
    </w:rPr>
  </w:style>
  <w:style w:type="paragraph" w:customStyle="1" w:styleId="Heading1nonumber">
    <w:name w:val="Heading 1 (no number)"/>
    <w:basedOn w:val="Heading1"/>
    <w:next w:val="Normal"/>
    <w:link w:val="Heading1nonumberChar"/>
    <w:qFormat/>
    <w:rsid w:val="00D107F2"/>
    <w:pPr>
      <w:numPr>
        <w:numId w:val="0"/>
      </w:numPr>
    </w:pPr>
  </w:style>
  <w:style w:type="paragraph" w:customStyle="1" w:styleId="tabletext-level1">
    <w:name w:val="tabletext-level 1"/>
    <w:basedOn w:val="Normal"/>
    <w:qFormat/>
    <w:rsid w:val="00A76895"/>
    <w:pPr>
      <w:keepNext/>
      <w:autoSpaceDE w:val="0"/>
      <w:autoSpaceDN w:val="0"/>
      <w:adjustRightInd w:val="0"/>
      <w:spacing w:before="0" w:after="40" w:line="240" w:lineRule="auto"/>
    </w:pPr>
    <w:rPr>
      <w:rFonts w:cs="Microsoft Sans Serif"/>
      <w:sz w:val="20"/>
    </w:rPr>
  </w:style>
  <w:style w:type="paragraph" w:customStyle="1" w:styleId="Heading2nonumber">
    <w:name w:val="Heading 2 (no number)"/>
    <w:basedOn w:val="Heading2"/>
    <w:next w:val="Normal"/>
    <w:link w:val="Heading2nonumberChar"/>
    <w:qFormat/>
    <w:rsid w:val="00D107F2"/>
    <w:pPr>
      <w:numPr>
        <w:numId w:val="0"/>
      </w:numPr>
    </w:pPr>
  </w:style>
  <w:style w:type="paragraph" w:customStyle="1" w:styleId="Heading3nonumber">
    <w:name w:val="Heading 3 (no number)"/>
    <w:basedOn w:val="Heading3"/>
    <w:next w:val="Normal"/>
    <w:link w:val="Heading3nonumberChar"/>
    <w:qFormat/>
    <w:rsid w:val="00D107F2"/>
    <w:pPr>
      <w:numPr>
        <w:numId w:val="0"/>
      </w:numPr>
    </w:pPr>
  </w:style>
  <w:style w:type="paragraph" w:customStyle="1" w:styleId="Heading4nonumber">
    <w:name w:val="Heading 4 (no number)"/>
    <w:basedOn w:val="Heading4"/>
    <w:next w:val="Normal"/>
    <w:link w:val="Heading4nonumberChar"/>
    <w:rsid w:val="00D107F2"/>
    <w:pPr>
      <w:numPr>
        <w:ilvl w:val="0"/>
        <w:numId w:val="0"/>
      </w:numPr>
    </w:pPr>
  </w:style>
  <w:style w:type="paragraph" w:customStyle="1" w:styleId="Heading5nonumber">
    <w:name w:val="Heading 5 (no number)"/>
    <w:basedOn w:val="Heading5"/>
    <w:next w:val="Normal"/>
    <w:link w:val="Heading5nonumberChar"/>
    <w:rsid w:val="00D107F2"/>
    <w:pPr>
      <w:numPr>
        <w:ilvl w:val="0"/>
        <w:numId w:val="0"/>
      </w:numPr>
    </w:pPr>
  </w:style>
  <w:style w:type="paragraph" w:customStyle="1" w:styleId="DisplayEquation">
    <w:name w:val="Display Equation"/>
    <w:basedOn w:val="Normal"/>
    <w:rsid w:val="00D107F2"/>
    <w:pPr>
      <w:tabs>
        <w:tab w:val="left" w:pos="8222"/>
      </w:tabs>
      <w:spacing w:before="60" w:after="60"/>
      <w:jc w:val="center"/>
    </w:pPr>
  </w:style>
  <w:style w:type="paragraph" w:customStyle="1" w:styleId="Secondcover">
    <w:name w:val="Second_cover"/>
    <w:basedOn w:val="BasicHeadingStyle"/>
    <w:rsid w:val="00D107F2"/>
    <w:pPr>
      <w:jc w:val="right"/>
    </w:pPr>
    <w:rPr>
      <w:color w:val="auto"/>
      <w:sz w:val="32"/>
    </w:rPr>
  </w:style>
  <w:style w:type="paragraph" w:styleId="ListNumber2">
    <w:name w:val="List Number 2"/>
    <w:basedOn w:val="ListNumber"/>
    <w:link w:val="ListNumber2Char"/>
    <w:rsid w:val="00BA50EF"/>
    <w:pPr>
      <w:numPr>
        <w:numId w:val="16"/>
      </w:numPr>
      <w:tabs>
        <w:tab w:val="clear" w:pos="357"/>
      </w:tabs>
      <w:ind w:left="864" w:hanging="288"/>
    </w:pPr>
  </w:style>
  <w:style w:type="paragraph" w:customStyle="1" w:styleId="BasicHeadingStyle">
    <w:name w:val="Basic Heading Style"/>
    <w:link w:val="BasicHeadingStyleChar"/>
    <w:semiHidden/>
    <w:rsid w:val="00D107F2"/>
    <w:rPr>
      <w:rFonts w:ascii="Arial" w:hAnsi="Arial"/>
      <w:color w:val="17365D" w:themeColor="text2" w:themeShade="BF"/>
      <w:sz w:val="24"/>
      <w:lang w:eastAsia="en-US"/>
    </w:rPr>
  </w:style>
  <w:style w:type="paragraph" w:customStyle="1" w:styleId="Output">
    <w:name w:val="Output"/>
    <w:rsid w:val="00D107F2"/>
    <w:pPr>
      <w:spacing w:line="240" w:lineRule="exact"/>
    </w:pPr>
    <w:rPr>
      <w:rFonts w:ascii="Lucida Sans Typewriter" w:hAnsi="Lucida Sans Typewriter" w:cs="Courier New"/>
      <w:lang w:eastAsia="en-US"/>
    </w:rPr>
  </w:style>
  <w:style w:type="paragraph" w:customStyle="1" w:styleId="ListBulletIndent">
    <w:name w:val="List Bullet Indent"/>
    <w:basedOn w:val="ListBullet"/>
    <w:next w:val="ListBullet"/>
    <w:rsid w:val="00A96E25"/>
    <w:pPr>
      <w:numPr>
        <w:numId w:val="0"/>
      </w:numPr>
      <w:ind w:left="576"/>
    </w:pPr>
  </w:style>
  <w:style w:type="table" w:styleId="TableGrid">
    <w:name w:val="Table Grid"/>
    <w:basedOn w:val="TableNormal"/>
    <w:uiPriority w:val="39"/>
    <w:rsid w:val="00D64B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put">
    <w:name w:val="Input"/>
    <w:link w:val="InputChar"/>
    <w:rsid w:val="00D107F2"/>
    <w:pPr>
      <w:spacing w:line="240" w:lineRule="exact"/>
    </w:pPr>
    <w:rPr>
      <w:rFonts w:ascii="DejaVu Sans Mono" w:hAnsi="DejaVu Sans Mono"/>
      <w:lang w:eastAsia="en-US"/>
    </w:rPr>
  </w:style>
  <w:style w:type="paragraph" w:customStyle="1" w:styleId="Graphic">
    <w:name w:val="Graphic"/>
    <w:next w:val="Normal"/>
    <w:rsid w:val="00BA50EF"/>
    <w:pPr>
      <w:jc w:val="center"/>
    </w:pPr>
    <w:rPr>
      <w:rFonts w:asciiTheme="minorHAnsi" w:hAnsiTheme="minorHAnsi"/>
      <w:sz w:val="22"/>
      <w:lang w:eastAsia="en-US"/>
    </w:rPr>
  </w:style>
  <w:style w:type="paragraph" w:customStyle="1" w:styleId="ListLetter">
    <w:name w:val="List Letter"/>
    <w:basedOn w:val="Normal"/>
    <w:qFormat/>
    <w:rsid w:val="00A96E25"/>
    <w:pPr>
      <w:numPr>
        <w:numId w:val="11"/>
      </w:numPr>
      <w:tabs>
        <w:tab w:val="left" w:pos="357"/>
      </w:tabs>
      <w:spacing w:before="0" w:after="30"/>
      <w:ind w:left="576" w:hanging="288"/>
    </w:pPr>
    <w:rPr>
      <w:lang w:val="en-AU"/>
    </w:rPr>
  </w:style>
  <w:style w:type="character" w:customStyle="1" w:styleId="BasicHeadingStyleChar">
    <w:name w:val="Basic Heading Style Char"/>
    <w:basedOn w:val="DefaultParagraphFont"/>
    <w:link w:val="BasicHeadingStyle"/>
    <w:semiHidden/>
    <w:rsid w:val="00B97222"/>
    <w:rPr>
      <w:rFonts w:ascii="Arial" w:hAnsi="Arial"/>
      <w:color w:val="17365D" w:themeColor="text2" w:themeShade="BF"/>
      <w:sz w:val="24"/>
      <w:lang w:eastAsia="en-US"/>
    </w:rPr>
  </w:style>
  <w:style w:type="character" w:customStyle="1" w:styleId="Heading1Char">
    <w:name w:val="Heading 1 Char"/>
    <w:basedOn w:val="BasicHeadingStyleChar"/>
    <w:link w:val="Heading1"/>
    <w:rsid w:val="005D3699"/>
    <w:rPr>
      <w:rFonts w:asciiTheme="minorHAnsi" w:hAnsiTheme="minorHAnsi"/>
      <w:b/>
      <w:color w:val="4C4184"/>
      <w:sz w:val="32"/>
      <w:lang w:eastAsia="en-US"/>
    </w:rPr>
  </w:style>
  <w:style w:type="character" w:customStyle="1" w:styleId="Heading1nonumberChar">
    <w:name w:val="Heading 1 (no number) Char"/>
    <w:basedOn w:val="Heading1Char"/>
    <w:link w:val="Heading1nonumber"/>
    <w:rsid w:val="00D107F2"/>
    <w:rPr>
      <w:rFonts w:ascii="Arial" w:hAnsi="Arial"/>
      <w:b/>
      <w:color w:val="17365D" w:themeColor="text2" w:themeShade="BF"/>
      <w:sz w:val="32"/>
      <w:lang w:eastAsia="en-US"/>
    </w:rPr>
  </w:style>
  <w:style w:type="character" w:customStyle="1" w:styleId="Heading2Char">
    <w:name w:val="Heading 2 Char"/>
    <w:basedOn w:val="Heading1Char"/>
    <w:link w:val="Heading2"/>
    <w:rsid w:val="00D107F2"/>
    <w:rPr>
      <w:rFonts w:asciiTheme="minorHAnsi" w:hAnsiTheme="minorHAnsi"/>
      <w:b/>
      <w:color w:val="4C4184"/>
      <w:sz w:val="28"/>
      <w:lang w:eastAsia="en-US"/>
    </w:rPr>
  </w:style>
  <w:style w:type="character" w:customStyle="1" w:styleId="Heading2nonumberChar">
    <w:name w:val="Heading 2 (no number) Char"/>
    <w:basedOn w:val="Heading2Char"/>
    <w:link w:val="Heading2nonumber"/>
    <w:rsid w:val="00D107F2"/>
    <w:rPr>
      <w:rFonts w:ascii="Arial" w:hAnsi="Arial"/>
      <w:b/>
      <w:color w:val="17365D" w:themeColor="text2" w:themeShade="BF"/>
      <w:sz w:val="28"/>
      <w:lang w:eastAsia="en-US"/>
    </w:rPr>
  </w:style>
  <w:style w:type="character" w:customStyle="1" w:styleId="Heading3Char">
    <w:name w:val="Heading 3 Char"/>
    <w:basedOn w:val="Heading1Char"/>
    <w:link w:val="Heading3"/>
    <w:rsid w:val="00D107F2"/>
    <w:rPr>
      <w:rFonts w:asciiTheme="minorHAnsi" w:hAnsiTheme="minorHAnsi"/>
      <w:b/>
      <w:color w:val="4C4184"/>
      <w:sz w:val="24"/>
      <w:lang w:eastAsia="en-US"/>
    </w:rPr>
  </w:style>
  <w:style w:type="character" w:customStyle="1" w:styleId="Heading3nonumberChar">
    <w:name w:val="Heading 3 (no number) Char"/>
    <w:basedOn w:val="Heading3Char"/>
    <w:link w:val="Heading3nonumber"/>
    <w:rsid w:val="00D107F2"/>
    <w:rPr>
      <w:rFonts w:ascii="Arial" w:hAnsi="Arial"/>
      <w:b/>
      <w:color w:val="17365D" w:themeColor="text2" w:themeShade="BF"/>
      <w:sz w:val="24"/>
      <w:lang w:eastAsia="en-US"/>
    </w:rPr>
  </w:style>
  <w:style w:type="character" w:customStyle="1" w:styleId="Heading4Char">
    <w:name w:val="Heading 4 Char"/>
    <w:basedOn w:val="Heading1Char"/>
    <w:link w:val="Heading4"/>
    <w:rsid w:val="00D107F2"/>
    <w:rPr>
      <w:rFonts w:asciiTheme="minorHAnsi" w:hAnsiTheme="minorHAnsi"/>
      <w:b/>
      <w:color w:val="4C4184"/>
      <w:sz w:val="22"/>
      <w:lang w:eastAsia="en-US"/>
    </w:rPr>
  </w:style>
  <w:style w:type="character" w:customStyle="1" w:styleId="Heading4nonumberChar">
    <w:name w:val="Heading 4 (no number) Char"/>
    <w:basedOn w:val="Heading4Char"/>
    <w:link w:val="Heading4nonumber"/>
    <w:rsid w:val="00D107F2"/>
    <w:rPr>
      <w:rFonts w:ascii="Arial" w:hAnsi="Arial"/>
      <w:b/>
      <w:color w:val="17365D" w:themeColor="text2" w:themeShade="BF"/>
      <w:sz w:val="22"/>
      <w:lang w:eastAsia="en-US"/>
    </w:rPr>
  </w:style>
  <w:style w:type="character" w:customStyle="1" w:styleId="Heading5Char">
    <w:name w:val="Heading 5 Char"/>
    <w:basedOn w:val="Heading1Char"/>
    <w:link w:val="Heading5"/>
    <w:rsid w:val="00D107F2"/>
    <w:rPr>
      <w:rFonts w:asciiTheme="minorHAnsi" w:hAnsiTheme="minorHAnsi"/>
      <w:b/>
      <w:color w:val="4C4184"/>
      <w:sz w:val="22"/>
      <w:lang w:eastAsia="en-US"/>
    </w:rPr>
  </w:style>
  <w:style w:type="character" w:customStyle="1" w:styleId="Heading5nonumberChar">
    <w:name w:val="Heading 5 (no number) Char"/>
    <w:basedOn w:val="Heading5Char"/>
    <w:link w:val="Heading5nonumber"/>
    <w:rsid w:val="00D107F2"/>
    <w:rPr>
      <w:rFonts w:ascii="Arial" w:hAnsi="Arial"/>
      <w:b/>
      <w:color w:val="17365D" w:themeColor="text2" w:themeShade="BF"/>
      <w:sz w:val="22"/>
      <w:lang w:eastAsia="en-US"/>
    </w:rPr>
  </w:style>
  <w:style w:type="numbering" w:customStyle="1" w:styleId="DAAHeadings">
    <w:name w:val="DAAHeadings"/>
    <w:uiPriority w:val="99"/>
    <w:rsid w:val="00D107F2"/>
    <w:pPr>
      <w:numPr>
        <w:numId w:val="1"/>
      </w:numPr>
    </w:pPr>
  </w:style>
  <w:style w:type="character" w:customStyle="1" w:styleId="Heading6Char">
    <w:name w:val="Heading 6 Char"/>
    <w:basedOn w:val="DefaultParagraphFont"/>
    <w:link w:val="Heading6"/>
    <w:semiHidden/>
    <w:rsid w:val="00D107F2"/>
    <w:rPr>
      <w:rFonts w:asciiTheme="minorHAnsi" w:hAnsiTheme="minorHAnsi"/>
      <w:i/>
      <w:color w:val="4C4184"/>
      <w:sz w:val="22"/>
      <w:lang w:eastAsia="en-US"/>
    </w:rPr>
  </w:style>
  <w:style w:type="paragraph" w:customStyle="1" w:styleId="ListLetter2">
    <w:name w:val="List Letter 2"/>
    <w:basedOn w:val="ListLetter"/>
    <w:link w:val="ListLetter2Char"/>
    <w:rsid w:val="00A96E25"/>
    <w:pPr>
      <w:numPr>
        <w:numId w:val="15"/>
      </w:numPr>
      <w:tabs>
        <w:tab w:val="clear" w:pos="357"/>
        <w:tab w:val="left" w:pos="714"/>
      </w:tabs>
      <w:ind w:left="864" w:hanging="288"/>
    </w:pPr>
    <w:rPr>
      <w:lang w:val="en-GB"/>
    </w:rPr>
  </w:style>
  <w:style w:type="character" w:customStyle="1" w:styleId="ListNumberChar">
    <w:name w:val="List Number Char"/>
    <w:basedOn w:val="DefaultParagraphFont"/>
    <w:link w:val="ListNumber"/>
    <w:rsid w:val="00A96E25"/>
    <w:rPr>
      <w:rFonts w:asciiTheme="minorHAnsi" w:hAnsiTheme="minorHAnsi"/>
      <w:sz w:val="22"/>
      <w:lang w:val="en-GB" w:eastAsia="en-US"/>
    </w:rPr>
  </w:style>
  <w:style w:type="character" w:customStyle="1" w:styleId="ListNumber2Char">
    <w:name w:val="List Number 2 Char"/>
    <w:basedOn w:val="ListNumberChar"/>
    <w:link w:val="ListNumber2"/>
    <w:rsid w:val="00BA50EF"/>
    <w:rPr>
      <w:rFonts w:asciiTheme="minorHAnsi" w:hAnsiTheme="minorHAnsi"/>
      <w:sz w:val="22"/>
      <w:lang w:val="en-GB" w:eastAsia="en-US"/>
    </w:rPr>
  </w:style>
  <w:style w:type="character" w:customStyle="1" w:styleId="ListLetter2Char">
    <w:name w:val="List Letter 2 Char"/>
    <w:basedOn w:val="ListNumber2Char"/>
    <w:link w:val="ListLetter2"/>
    <w:rsid w:val="00A96E25"/>
    <w:rPr>
      <w:rFonts w:asciiTheme="minorHAnsi" w:hAnsiTheme="minorHAnsi"/>
      <w:sz w:val="22"/>
      <w:lang w:val="en-GB" w:eastAsia="en-US"/>
    </w:rPr>
  </w:style>
  <w:style w:type="character" w:customStyle="1" w:styleId="DocumentMapChar">
    <w:name w:val="Document Map Char"/>
    <w:basedOn w:val="DefaultParagraphFont"/>
    <w:link w:val="DocumentMap"/>
    <w:semiHidden/>
    <w:rsid w:val="00D107F2"/>
    <w:rPr>
      <w:rFonts w:ascii="Palatino Linotype" w:hAnsi="Palatino Linotype"/>
      <w:sz w:val="22"/>
      <w:shd w:val="clear" w:color="auto" w:fill="000080"/>
      <w:lang w:val="en-GB" w:eastAsia="en-US"/>
    </w:rPr>
  </w:style>
  <w:style w:type="character" w:customStyle="1" w:styleId="FooterChar">
    <w:name w:val="Footer Char"/>
    <w:basedOn w:val="DefaultParagraphFont"/>
    <w:link w:val="Footer"/>
    <w:uiPriority w:val="99"/>
    <w:rsid w:val="00D107F2"/>
    <w:rPr>
      <w:rFonts w:ascii="Arial" w:hAnsi="Arial"/>
      <w:color w:val="17365D" w:themeColor="text2" w:themeShade="BF"/>
      <w:lang w:eastAsia="en-US"/>
    </w:rPr>
  </w:style>
  <w:style w:type="character" w:customStyle="1" w:styleId="FootnoteTextChar">
    <w:name w:val="Footnote Text Char"/>
    <w:basedOn w:val="DefaultParagraphFont"/>
    <w:link w:val="FootnoteText"/>
    <w:rsid w:val="00D107F2"/>
    <w:rPr>
      <w:rFonts w:ascii="Palatino Linotype" w:hAnsi="Palatino Linotype"/>
      <w:sz w:val="18"/>
      <w:lang w:val="en-GB" w:eastAsia="en-US"/>
    </w:rPr>
  </w:style>
  <w:style w:type="character" w:customStyle="1" w:styleId="HeaderChar">
    <w:name w:val="Header Char"/>
    <w:basedOn w:val="DefaultParagraphFont"/>
    <w:link w:val="Header"/>
    <w:uiPriority w:val="99"/>
    <w:rsid w:val="00BA50EF"/>
    <w:rPr>
      <w:rFonts w:ascii="Calibri" w:hAnsi="Calibri"/>
      <w:smallCaps/>
      <w:color w:val="17365D" w:themeColor="text2" w:themeShade="BF"/>
      <w:sz w:val="24"/>
      <w:lang w:eastAsia="en-US"/>
    </w:rPr>
  </w:style>
  <w:style w:type="character" w:customStyle="1" w:styleId="Heading7Char">
    <w:name w:val="Heading 7 Char"/>
    <w:basedOn w:val="DefaultParagraphFont"/>
    <w:link w:val="Heading7"/>
    <w:semiHidden/>
    <w:rsid w:val="00D107F2"/>
    <w:rPr>
      <w:rFonts w:ascii="Arial" w:hAnsi="Arial"/>
      <w:color w:val="17365D" w:themeColor="text2" w:themeShade="BF"/>
      <w:lang w:eastAsia="en-US"/>
    </w:rPr>
  </w:style>
  <w:style w:type="character" w:customStyle="1" w:styleId="Heading8Char">
    <w:name w:val="Heading 8 Char"/>
    <w:basedOn w:val="DefaultParagraphFont"/>
    <w:link w:val="Heading8"/>
    <w:semiHidden/>
    <w:rsid w:val="00D107F2"/>
    <w:rPr>
      <w:rFonts w:ascii="Arial" w:hAnsi="Arial"/>
      <w:i/>
      <w:color w:val="17365D" w:themeColor="text2" w:themeShade="BF"/>
      <w:lang w:eastAsia="en-US"/>
    </w:rPr>
  </w:style>
  <w:style w:type="character" w:customStyle="1" w:styleId="Heading9Char">
    <w:name w:val="Heading 9 Char"/>
    <w:basedOn w:val="DefaultParagraphFont"/>
    <w:link w:val="Heading9"/>
    <w:uiPriority w:val="1"/>
    <w:rsid w:val="00D107F2"/>
    <w:rPr>
      <w:rFonts w:ascii="Arial" w:hAnsi="Arial"/>
      <w:i/>
      <w:color w:val="17365D" w:themeColor="text2" w:themeShade="BF"/>
      <w:sz w:val="18"/>
      <w:lang w:eastAsia="en-US"/>
    </w:rPr>
  </w:style>
  <w:style w:type="numbering" w:customStyle="1" w:styleId="Headings">
    <w:name w:val="Headings"/>
    <w:uiPriority w:val="99"/>
    <w:rsid w:val="00D107F2"/>
    <w:pPr>
      <w:numPr>
        <w:numId w:val="2"/>
      </w:numPr>
    </w:pPr>
  </w:style>
  <w:style w:type="paragraph" w:styleId="ListParagraph">
    <w:name w:val="List Paragraph"/>
    <w:basedOn w:val="Normal"/>
    <w:uiPriority w:val="1"/>
    <w:qFormat/>
    <w:rsid w:val="00D107F2"/>
    <w:pPr>
      <w:ind w:left="720"/>
      <w:contextualSpacing/>
    </w:pPr>
  </w:style>
  <w:style w:type="paragraph" w:customStyle="1" w:styleId="tabletext-level2">
    <w:name w:val="tabletext-level2"/>
    <w:basedOn w:val="tabletext-level1"/>
    <w:qFormat/>
    <w:rsid w:val="008E4DCC"/>
    <w:pPr>
      <w:ind w:left="144"/>
      <w:contextualSpacing/>
    </w:pPr>
    <w:rPr>
      <w:rFonts w:ascii="Calibri" w:hAnsi="Calibri"/>
      <w:i/>
    </w:rPr>
  </w:style>
  <w:style w:type="paragraph" w:customStyle="1" w:styleId="Annex">
    <w:name w:val="Annex"/>
    <w:next w:val="Normal"/>
    <w:semiHidden/>
    <w:rsid w:val="00D107F2"/>
    <w:pPr>
      <w:numPr>
        <w:numId w:val="5"/>
      </w:numPr>
      <w:outlineLvl w:val="0"/>
    </w:pPr>
    <w:rPr>
      <w:rFonts w:ascii="Arial" w:hAnsi="Arial"/>
      <w:b/>
      <w:color w:val="17365D" w:themeColor="text2" w:themeShade="BF"/>
      <w:sz w:val="32"/>
      <w:lang w:eastAsia="en-US"/>
    </w:rPr>
  </w:style>
  <w:style w:type="paragraph" w:customStyle="1" w:styleId="Appendix">
    <w:name w:val="Appendix"/>
    <w:next w:val="Normal"/>
    <w:rsid w:val="005D3699"/>
    <w:pPr>
      <w:pageBreakBefore/>
      <w:numPr>
        <w:numId w:val="14"/>
      </w:numPr>
      <w:spacing w:before="240" w:after="120"/>
      <w:outlineLvl w:val="0"/>
    </w:pPr>
    <w:rPr>
      <w:rFonts w:ascii="Calibri" w:hAnsi="Calibri"/>
      <w:b/>
      <w:color w:val="4C4184"/>
      <w:sz w:val="32"/>
      <w:lang w:eastAsia="en-US"/>
    </w:rPr>
  </w:style>
  <w:style w:type="numbering" w:customStyle="1" w:styleId="DAAAnnex">
    <w:name w:val="DAA Annex"/>
    <w:uiPriority w:val="99"/>
    <w:rsid w:val="00D107F2"/>
    <w:pPr>
      <w:numPr>
        <w:numId w:val="3"/>
      </w:numPr>
    </w:pPr>
  </w:style>
  <w:style w:type="numbering" w:customStyle="1" w:styleId="DAAAppendix">
    <w:name w:val="DAA Appendix"/>
    <w:uiPriority w:val="99"/>
    <w:rsid w:val="00D107F2"/>
    <w:pPr>
      <w:numPr>
        <w:numId w:val="4"/>
      </w:numPr>
    </w:pPr>
  </w:style>
  <w:style w:type="paragraph" w:styleId="BodyText">
    <w:name w:val="Body Text"/>
    <w:basedOn w:val="Normal"/>
    <w:link w:val="BodyTextChar"/>
    <w:uiPriority w:val="1"/>
    <w:unhideWhenUsed/>
    <w:qFormat/>
    <w:rsid w:val="00D107F2"/>
  </w:style>
  <w:style w:type="character" w:customStyle="1" w:styleId="BodyTextChar">
    <w:name w:val="Body Text Char"/>
    <w:basedOn w:val="DefaultParagraphFont"/>
    <w:link w:val="BodyText"/>
    <w:uiPriority w:val="1"/>
    <w:rsid w:val="00D107F2"/>
    <w:rPr>
      <w:rFonts w:ascii="Palatino Linotype" w:hAnsi="Palatino Linotype"/>
      <w:sz w:val="22"/>
      <w:lang w:val="en-GB" w:eastAsia="en-US"/>
    </w:rPr>
  </w:style>
  <w:style w:type="numbering" w:customStyle="1" w:styleId="DAAListLetter">
    <w:name w:val="DAAListLetter"/>
    <w:uiPriority w:val="99"/>
    <w:rsid w:val="00D107F2"/>
    <w:pPr>
      <w:numPr>
        <w:numId w:val="6"/>
      </w:numPr>
    </w:pPr>
  </w:style>
  <w:style w:type="numbering" w:customStyle="1" w:styleId="DAAListNumber">
    <w:name w:val="DAAListNumber"/>
    <w:uiPriority w:val="99"/>
    <w:rsid w:val="00D107F2"/>
    <w:pPr>
      <w:numPr>
        <w:numId w:val="7"/>
      </w:numPr>
    </w:pPr>
  </w:style>
  <w:style w:type="character" w:customStyle="1" w:styleId="InputChar">
    <w:name w:val="Input Char"/>
    <w:basedOn w:val="DefaultParagraphFont"/>
    <w:link w:val="Input"/>
    <w:rsid w:val="00E411A6"/>
    <w:rPr>
      <w:rFonts w:ascii="DejaVu Sans Mono" w:hAnsi="DejaVu Sans Mono"/>
      <w:lang w:eastAsia="en-US"/>
    </w:rPr>
  </w:style>
  <w:style w:type="numbering" w:customStyle="1" w:styleId="LtHeadings">
    <w:name w:val="LtHeadings"/>
    <w:uiPriority w:val="99"/>
    <w:rsid w:val="00E3312B"/>
    <w:pPr>
      <w:numPr>
        <w:numId w:val="13"/>
      </w:numPr>
    </w:pPr>
  </w:style>
  <w:style w:type="paragraph" w:customStyle="1" w:styleId="Captionfigure">
    <w:name w:val="Caption figure"/>
    <w:basedOn w:val="Caption"/>
    <w:next w:val="Normal"/>
    <w:qFormat/>
    <w:rsid w:val="00AA7EC1"/>
    <w:pPr>
      <w:keepNext w:val="0"/>
      <w:spacing w:before="120" w:after="240"/>
    </w:pPr>
  </w:style>
  <w:style w:type="paragraph" w:customStyle="1" w:styleId="Appendix2">
    <w:name w:val="Appendix 2"/>
    <w:basedOn w:val="Appendix"/>
    <w:next w:val="Normal"/>
    <w:qFormat/>
    <w:rsid w:val="005D3699"/>
    <w:pPr>
      <w:pageBreakBefore w:val="0"/>
      <w:numPr>
        <w:ilvl w:val="1"/>
      </w:numPr>
    </w:pPr>
    <w:rPr>
      <w:sz w:val="28"/>
    </w:rPr>
  </w:style>
  <w:style w:type="paragraph" w:styleId="NormalWeb">
    <w:name w:val="Normal (Web)"/>
    <w:basedOn w:val="Normal"/>
    <w:uiPriority w:val="99"/>
    <w:semiHidden/>
    <w:unhideWhenUsed/>
    <w:rsid w:val="00634405"/>
    <w:pPr>
      <w:spacing w:before="100" w:beforeAutospacing="1" w:after="100" w:afterAutospacing="1" w:line="240" w:lineRule="auto"/>
    </w:pPr>
    <w:rPr>
      <w:rFonts w:ascii="Times New Roman" w:hAnsi="Times New Roman"/>
      <w:sz w:val="24"/>
      <w:szCs w:val="24"/>
      <w:lang w:val="en-AU" w:eastAsia="en-AU"/>
    </w:rPr>
  </w:style>
  <w:style w:type="paragraph" w:customStyle="1" w:styleId="tabletext-bullet">
    <w:name w:val="tabletext-bullet"/>
    <w:basedOn w:val="tabletext-level1"/>
    <w:qFormat/>
    <w:rsid w:val="00DF5FC1"/>
    <w:pPr>
      <w:numPr>
        <w:numId w:val="17"/>
      </w:numPr>
      <w:ind w:left="256" w:hanging="256"/>
    </w:pPr>
  </w:style>
  <w:style w:type="paragraph" w:customStyle="1" w:styleId="tabletext-bullet2">
    <w:name w:val="tabletext-bullet2"/>
    <w:basedOn w:val="tabletext-bullet"/>
    <w:qFormat/>
    <w:rsid w:val="00DF5FC1"/>
    <w:pPr>
      <w:numPr>
        <w:numId w:val="18"/>
      </w:numPr>
      <w:ind w:left="436" w:hanging="180"/>
    </w:pPr>
  </w:style>
  <w:style w:type="paragraph" w:styleId="Quote">
    <w:name w:val="Quote"/>
    <w:basedOn w:val="Normal"/>
    <w:next w:val="Normal"/>
    <w:link w:val="QuoteChar"/>
    <w:uiPriority w:val="29"/>
    <w:qFormat/>
    <w:rsid w:val="0058725C"/>
    <w:pPr>
      <w:spacing w:before="200" w:after="160"/>
      <w:ind w:left="567" w:right="567"/>
    </w:pPr>
    <w:rPr>
      <w:i/>
      <w:iCs/>
      <w:color w:val="404040" w:themeColor="text1" w:themeTint="BF"/>
    </w:rPr>
  </w:style>
  <w:style w:type="character" w:customStyle="1" w:styleId="QuoteChar">
    <w:name w:val="Quote Char"/>
    <w:basedOn w:val="DefaultParagraphFont"/>
    <w:link w:val="Quote"/>
    <w:uiPriority w:val="29"/>
    <w:rsid w:val="0058725C"/>
    <w:rPr>
      <w:rFonts w:asciiTheme="minorHAnsi" w:hAnsiTheme="minorHAnsi"/>
      <w:i/>
      <w:iCs/>
      <w:color w:val="404040" w:themeColor="text1" w:themeTint="BF"/>
      <w:sz w:val="22"/>
      <w:lang w:val="en-GB" w:eastAsia="en-US"/>
    </w:rPr>
  </w:style>
  <w:style w:type="paragraph" w:styleId="BalloonText">
    <w:name w:val="Balloon Text"/>
    <w:basedOn w:val="Normal"/>
    <w:link w:val="BalloonTextChar"/>
    <w:uiPriority w:val="99"/>
    <w:semiHidden/>
    <w:unhideWhenUsed/>
    <w:rsid w:val="007B5F4C"/>
    <w:pPr>
      <w:spacing w:before="0" w:after="0" w:line="240" w:lineRule="auto"/>
    </w:pPr>
    <w:rPr>
      <w:rFonts w:ascii="Lucida Grande" w:hAnsi="Lucida Grande" w:cs="Lucida Grande"/>
      <w:sz w:val="18"/>
      <w:szCs w:val="18"/>
      <w:lang w:val="en-AU" w:eastAsia="en-GB"/>
    </w:rPr>
  </w:style>
  <w:style w:type="character" w:customStyle="1" w:styleId="BalloonTextChar">
    <w:name w:val="Balloon Text Char"/>
    <w:basedOn w:val="DefaultParagraphFont"/>
    <w:link w:val="BalloonText"/>
    <w:uiPriority w:val="99"/>
    <w:semiHidden/>
    <w:rsid w:val="007B5F4C"/>
    <w:rPr>
      <w:rFonts w:ascii="Lucida Grande" w:hAnsi="Lucida Grande" w:cs="Lucida Grande"/>
      <w:sz w:val="18"/>
      <w:szCs w:val="18"/>
      <w:lang w:eastAsia="en-GB"/>
    </w:rPr>
  </w:style>
  <w:style w:type="character" w:styleId="UnresolvedMention">
    <w:name w:val="Unresolved Mention"/>
    <w:basedOn w:val="DefaultParagraphFont"/>
    <w:uiPriority w:val="99"/>
    <w:semiHidden/>
    <w:unhideWhenUsed/>
    <w:rsid w:val="007B5F4C"/>
    <w:rPr>
      <w:color w:val="605E5C"/>
      <w:shd w:val="clear" w:color="auto" w:fill="E1DFDD"/>
    </w:rPr>
  </w:style>
  <w:style w:type="paragraph" w:styleId="EndnoteText">
    <w:name w:val="endnote text"/>
    <w:basedOn w:val="Normal"/>
    <w:link w:val="EndnoteTextChar"/>
    <w:uiPriority w:val="99"/>
    <w:semiHidden/>
    <w:unhideWhenUsed/>
    <w:rsid w:val="007B5F4C"/>
    <w:pPr>
      <w:spacing w:before="0" w:after="0" w:line="240" w:lineRule="auto"/>
    </w:pPr>
    <w:rPr>
      <w:rFonts w:ascii="Times New Roman" w:hAnsi="Times New Roman"/>
      <w:sz w:val="20"/>
      <w:lang w:val="en-AU" w:eastAsia="en-GB"/>
    </w:rPr>
  </w:style>
  <w:style w:type="character" w:customStyle="1" w:styleId="EndnoteTextChar">
    <w:name w:val="Endnote Text Char"/>
    <w:basedOn w:val="DefaultParagraphFont"/>
    <w:link w:val="EndnoteText"/>
    <w:uiPriority w:val="99"/>
    <w:semiHidden/>
    <w:rsid w:val="007B5F4C"/>
    <w:rPr>
      <w:rFonts w:ascii="Times New Roman" w:hAnsi="Times New Roman"/>
      <w:lang w:eastAsia="en-GB"/>
    </w:rPr>
  </w:style>
  <w:style w:type="character" w:styleId="EndnoteReference">
    <w:name w:val="endnote reference"/>
    <w:basedOn w:val="DefaultParagraphFont"/>
    <w:uiPriority w:val="99"/>
    <w:semiHidden/>
    <w:unhideWhenUsed/>
    <w:rsid w:val="007B5F4C"/>
    <w:rPr>
      <w:vertAlign w:val="superscript"/>
    </w:rPr>
  </w:style>
  <w:style w:type="paragraph" w:customStyle="1" w:styleId="TableParagraph">
    <w:name w:val="Table Paragraph"/>
    <w:basedOn w:val="Normal"/>
    <w:uiPriority w:val="1"/>
    <w:qFormat/>
    <w:rsid w:val="00B71E07"/>
    <w:pPr>
      <w:widowControl w:val="0"/>
      <w:autoSpaceDE w:val="0"/>
      <w:autoSpaceDN w:val="0"/>
      <w:spacing w:before="0" w:after="0" w:line="240" w:lineRule="auto"/>
    </w:pPr>
    <w:rPr>
      <w:rFonts w:ascii="Book Antiqua" w:eastAsia="Book Antiqua" w:hAnsi="Book Antiqua" w:cs="Book Antiqua"/>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88439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T:\_Shared_HPER\Logos%20&amp;%20Templates\Report%20templates\HPE%20Blu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1BD0DC-F8CB-41CF-9187-6C37C951C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HPE Blue</Template>
  <TotalTime>1</TotalTime>
  <Pages>7</Pages>
  <Words>1928</Words>
  <Characters>10994</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Anneliese Hopkins</dc:creator>
  <cp:lastModifiedBy>Anneliese Hopkins</cp:lastModifiedBy>
  <cp:revision>3</cp:revision>
  <cp:lastPrinted>2010-01-20T07:10:00Z</cp:lastPrinted>
  <dcterms:created xsi:type="dcterms:W3CDTF">2021-10-07T06:34:00Z</dcterms:created>
  <dcterms:modified xsi:type="dcterms:W3CDTF">2021-10-07T07:42:00Z</dcterms:modified>
</cp:coreProperties>
</file>